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1B57A9" w:rsidRDefault="00015B54" w:rsidP="001B57A9">
      <w:pPr>
        <w:jc w:val="both"/>
        <w:rPr>
          <w:rFonts w:cstheme="minorHAnsi"/>
          <w:b/>
        </w:rPr>
      </w:pPr>
      <w:r w:rsidRPr="001B57A9">
        <w:rPr>
          <w:rFonts w:cstheme="minorHAnsi"/>
          <w:b/>
        </w:rPr>
        <w:t xml:space="preserve">QUESITO N. </w:t>
      </w:r>
      <w:r w:rsidR="00DA72CA">
        <w:rPr>
          <w:rFonts w:cstheme="minorHAnsi"/>
          <w:b/>
        </w:rPr>
        <w:t>11</w:t>
      </w:r>
    </w:p>
    <w:p w:rsidR="00DA72CA" w:rsidRDefault="00DA72CA" w:rsidP="00DA72CA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riferimento alla procedura per l’Affidamento del servizio di valutazione relativo a programmi e azioni cofinanziati dal Fondo Europeo di Sviluppo Regionale (POR FESR 2007-2013 e 2014 – 2020 Regione Umbria) – CIG  7468150058, chiediamo il seguente chiarimenti:</w:t>
      </w:r>
    </w:p>
    <w:p w:rsidR="00DA72CA" w:rsidRDefault="00DA72CA" w:rsidP="00DA72CA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“Con riferimento all’Art. 7.2 “REQUISITI DI CAPACITÀ ECONOMICA E FINANZIARIA” del Disciplinare di gara, si richiede se possono essere considerati utili i fatturati degli esercizi finanziari 2015-2016-2017, in virtù del fatto che questa Società termina i propri esercizi finanziari il 31 di maggio di ogni anno (ad es. l’Esercizio finanziario 2015 va dal 1 giugno 2014 al 31 maggio 2015)”.</w:t>
      </w:r>
    </w:p>
    <w:p w:rsidR="00697130" w:rsidRDefault="00697130" w:rsidP="00697130">
      <w:pPr>
        <w:spacing w:after="120"/>
      </w:pP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AC0643" w:rsidRDefault="00AC0643" w:rsidP="00DC06D0">
      <w:pPr>
        <w:spacing w:after="0" w:line="240" w:lineRule="auto"/>
        <w:jc w:val="both"/>
      </w:pPr>
    </w:p>
    <w:p w:rsidR="00AC0643" w:rsidRDefault="00AC0643" w:rsidP="00DC06D0">
      <w:pPr>
        <w:spacing w:after="0" w:line="240" w:lineRule="auto"/>
        <w:jc w:val="both"/>
        <w:rPr>
          <w:b/>
        </w:rPr>
      </w:pPr>
      <w:r w:rsidRPr="00857A4F">
        <w:rPr>
          <w:b/>
        </w:rPr>
        <w:t>RISPOSTA</w:t>
      </w:r>
      <w:r w:rsidR="00DA72CA">
        <w:rPr>
          <w:b/>
        </w:rPr>
        <w:t xml:space="preserve"> Quesito n.11</w:t>
      </w:r>
    </w:p>
    <w:p w:rsidR="005601BE" w:rsidRDefault="005601BE" w:rsidP="00DC06D0">
      <w:pPr>
        <w:spacing w:after="0" w:line="240" w:lineRule="auto"/>
        <w:jc w:val="both"/>
        <w:rPr>
          <w:b/>
        </w:rPr>
      </w:pPr>
    </w:p>
    <w:p w:rsidR="006D0CE1" w:rsidRDefault="006D0CE1" w:rsidP="006D0CE1">
      <w:pPr>
        <w:pStyle w:val="ox-dd3415b3a3-msonormal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r>
        <w:rPr>
          <w:rFonts w:asciiTheme="minorHAnsi" w:hAnsiTheme="minorHAnsi"/>
          <w:color w:val="000000"/>
          <w:sz w:val="22"/>
          <w:szCs w:val="22"/>
        </w:rPr>
        <w:t xml:space="preserve">I requisiti di capacità economica e finanziaria richiesti dal Disciplinare di gara si riferiscono all’ultimo triennio per il quale tali requisiti sono comprovabili (dall’art. 7.2, “la comprova del requisito è fornita, ai sensi dell’art. 86, comma 4 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all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 XVII parte I, del Codice per le società di capitali mediante i bilanci approvati alla data di scadenza del termine per la presentazione delle offerte corredati della nota integrativa”.</w:t>
      </w:r>
    </w:p>
    <w:p w:rsidR="006D0CE1" w:rsidRDefault="006D0CE1" w:rsidP="006D0CE1">
      <w:pPr>
        <w:pStyle w:val="ox-dd3415b3a3-msonormal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Tenendo presente quanto indicato dal richiedente sul termine dei propri esercizi finanziari al 31 maggio di ogni anno, si ritiene di poter considerare utili i fatturati degli esercizi finanziari 2015-2016-2017.</w:t>
      </w:r>
    </w:p>
    <w:bookmarkEnd w:id="0"/>
    <w:p w:rsidR="005601BE" w:rsidRDefault="005601BE" w:rsidP="00DC06D0">
      <w:pPr>
        <w:spacing w:after="0" w:line="240" w:lineRule="auto"/>
        <w:jc w:val="both"/>
        <w:rPr>
          <w:b/>
        </w:rPr>
      </w:pPr>
    </w:p>
    <w:p w:rsidR="008929E8" w:rsidRDefault="008929E8" w:rsidP="00DC06D0">
      <w:pPr>
        <w:spacing w:after="0" w:line="240" w:lineRule="auto"/>
        <w:jc w:val="both"/>
        <w:rPr>
          <w:b/>
        </w:rPr>
      </w:pPr>
    </w:p>
    <w:p w:rsidR="00F30F51" w:rsidRDefault="00F30F51" w:rsidP="00F30F51">
      <w:pPr>
        <w:pStyle w:val="Default"/>
      </w:pPr>
    </w:p>
    <w:sectPr w:rsidR="00F30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77FA"/>
    <w:multiLevelType w:val="hybridMultilevel"/>
    <w:tmpl w:val="FAA094BE"/>
    <w:lvl w:ilvl="0" w:tplc="348AE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19AD"/>
    <w:multiLevelType w:val="hybridMultilevel"/>
    <w:tmpl w:val="73784E84"/>
    <w:lvl w:ilvl="0" w:tplc="EAF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307D3"/>
    <w:multiLevelType w:val="hybridMultilevel"/>
    <w:tmpl w:val="3BB6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46F2A"/>
    <w:rsid w:val="001B57A9"/>
    <w:rsid w:val="00266650"/>
    <w:rsid w:val="002B3392"/>
    <w:rsid w:val="002F6DBC"/>
    <w:rsid w:val="00343C7B"/>
    <w:rsid w:val="003B1DC4"/>
    <w:rsid w:val="004E3A8E"/>
    <w:rsid w:val="005601BE"/>
    <w:rsid w:val="005A6EC8"/>
    <w:rsid w:val="005B659F"/>
    <w:rsid w:val="00697130"/>
    <w:rsid w:val="006D0CE1"/>
    <w:rsid w:val="00715554"/>
    <w:rsid w:val="007803BE"/>
    <w:rsid w:val="007A2A20"/>
    <w:rsid w:val="00857A4F"/>
    <w:rsid w:val="008929E8"/>
    <w:rsid w:val="00A4350F"/>
    <w:rsid w:val="00A627B0"/>
    <w:rsid w:val="00AC0643"/>
    <w:rsid w:val="00B30142"/>
    <w:rsid w:val="00DA72CA"/>
    <w:rsid w:val="00DC06D0"/>
    <w:rsid w:val="00E03CEF"/>
    <w:rsid w:val="00F2299C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ox-dd3415b3a3-msonormal">
    <w:name w:val="ox-dd3415b3a3-msonormal"/>
    <w:basedOn w:val="Normale"/>
    <w:rsid w:val="006D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4</cp:revision>
  <dcterms:created xsi:type="dcterms:W3CDTF">2018-06-04T14:52:00Z</dcterms:created>
  <dcterms:modified xsi:type="dcterms:W3CDTF">2018-06-05T06:53:00Z</dcterms:modified>
</cp:coreProperties>
</file>