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right="23"/>
        <w:jc w:val="right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ALLEGATO A 10</w:t>
      </w:r>
    </w:p>
    <w:p w:rsidR="00000000" w:rsidDel="00000000" w:rsidP="00000000" w:rsidRDefault="00000000" w:rsidRPr="00000000" w14:paraId="00000002">
      <w:pPr>
        <w:spacing w:after="0" w:line="240" w:lineRule="auto"/>
        <w:ind w:right="23"/>
        <w:jc w:val="right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right="23"/>
        <w:jc w:val="right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Indicazioni tecniche per la progettazione degli impianti</w:t>
      </w:r>
    </w:p>
    <w:p w:rsidR="00000000" w:rsidDel="00000000" w:rsidP="00000000" w:rsidRDefault="00000000" w:rsidRPr="00000000" w14:paraId="00000004">
      <w:pPr>
        <w:spacing w:after="0" w:line="240" w:lineRule="auto"/>
        <w:ind w:right="23"/>
        <w:jc w:val="right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right="23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right="23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Alla domanda di sostegno presentata dal capofila del partenariato dovrà essere allegata una relazione tecnica, redatta da un professionista (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unico per ciascun partenariato</w:t>
      </w:r>
      <w:r w:rsidDel="00000000" w:rsidR="00000000" w:rsidRPr="00000000">
        <w:rPr>
          <w:rFonts w:ascii="Arial" w:cs="Arial" w:eastAsia="Arial" w:hAnsi="Arial"/>
          <w:rtl w:val="0"/>
        </w:rPr>
        <w:t xml:space="preserve">), abilitato nel rispetto delle competenze di legge, che dovrà riportare, per ogni partner della filiera,  una valutazione tecnica, basata sulla interpretazione delle analisi chimico-fisiche dei terreni e sulla verifica della vocazionalità delle aree prescelte, finalizzata a definire l’idoneità dei  siti indicati per gli impianti e ad individuare le più idonee specie simbionti.   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 tabella A sono riportati i parametri indicativi di vocazionalità pedo-ambientale per la coltivazione delle principali specie di tartufo. In particolare, sono elencate le caratteristiche dell’orografia (altitudine e inclinazione) ed i parametri chimico-fisici del terreno (scheletro, tessitura, pH, calcare attivo e totale e sostanza organica). Si precisa che le indicazioni sono da considerarsi come riferimenti non esaustivi né vincolanti, poiché questi requisiti possono variare nell’ambito di ogni specie di tartufo ed a seconda dell’ambiente, anche in relazione alla notevole variabilità ambientale del territorio regionale. 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52.0" w:type="dxa"/>
        <w:jc w:val="left"/>
        <w:tblInd w:w="0.0" w:type="dxa"/>
        <w:tblLayout w:type="fixed"/>
        <w:tblLook w:val="0400"/>
      </w:tblPr>
      <w:tblGrid>
        <w:gridCol w:w="2775"/>
        <w:gridCol w:w="765"/>
        <w:gridCol w:w="855"/>
        <w:gridCol w:w="705"/>
        <w:gridCol w:w="585"/>
        <w:gridCol w:w="450"/>
        <w:gridCol w:w="480"/>
        <w:gridCol w:w="540"/>
        <w:gridCol w:w="870"/>
        <w:gridCol w:w="772"/>
        <w:gridCol w:w="855"/>
        <w:tblGridChange w:id="0">
          <w:tblGrid>
            <w:gridCol w:w="2775"/>
            <w:gridCol w:w="765"/>
            <w:gridCol w:w="855"/>
            <w:gridCol w:w="705"/>
            <w:gridCol w:w="585"/>
            <w:gridCol w:w="450"/>
            <w:gridCol w:w="480"/>
            <w:gridCol w:w="540"/>
            <w:gridCol w:w="870"/>
            <w:gridCol w:w="772"/>
            <w:gridCol w:w="85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11"/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Tabella A - Parametri indicativi di vocazionalità pedo-ambientale per la coltivazione delle principali specie di tartufo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Specie di tartufo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Orografia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Parametri chimico-fisici del terreno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Quota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Inclinazione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Scheletro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Sabbia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Limo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Argilla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Ph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Calcare attivo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Calcare totale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Sostanza organica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m slm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gradi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4"/>
                <w:szCs w:val="14"/>
                <w:rtl w:val="0"/>
              </w:rPr>
              <w:t xml:space="preserve">Tuber melanosporum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Vittad.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300-1100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5-70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7,4-8,6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presenza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0,5-7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4"/>
                <w:szCs w:val="14"/>
                <w:rtl w:val="0"/>
              </w:rPr>
              <w:t xml:space="preserve">Tuber aestivum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Vittad.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4"/>
                <w:szCs w:val="14"/>
                <w:rtl w:val="0"/>
              </w:rPr>
              <w:t xml:space="preserve">T. aestivum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forma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4"/>
                <w:szCs w:val="14"/>
                <w:rtl w:val="0"/>
              </w:rPr>
              <w:t xml:space="preserve">uncinatum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Chatin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1300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6,5-8,6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indifferente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presenza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0,5-7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4"/>
                <w:szCs w:val="14"/>
                <w:rtl w:val="0"/>
              </w:rPr>
              <w:t xml:space="preserve">Tuber brumale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Vittad.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4"/>
                <w:szCs w:val="14"/>
                <w:rtl w:val="0"/>
              </w:rPr>
              <w:t xml:space="preserve">T. brumale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f.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4"/>
                <w:szCs w:val="14"/>
                <w:rtl w:val="0"/>
              </w:rPr>
              <w:t xml:space="preserve">moschatum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De Ferry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1100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6,5-8,6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indifferente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4"/>
                <w:szCs w:val="14"/>
                <w:rtl w:val="0"/>
              </w:rPr>
              <w:t xml:space="preserve">Tuber magnatum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Pico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10-80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5-70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7,5-8,4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presenza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0,5-5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4"/>
                <w:szCs w:val="14"/>
                <w:rtl w:val="0"/>
              </w:rPr>
              <w:t xml:space="preserve">Tuber borchii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Vittad.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10-80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5-70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6,0-8,4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indifferente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&lt; 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spacing w:after="240" w:line="240" w:lineRule="auto"/>
        <w:jc w:val="both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rFonts w:ascii="Arial" w:cs="Arial" w:eastAsia="Arial" w:hAnsi="Arial"/>
          <w:rtl w:val="0"/>
        </w:rPr>
        <w:br w:type="textWrapping"/>
        <w:t xml:space="preserve">Come evidenziato in tabella, i parametri che o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gni analisi chimico-fisica dei terreni deve prevedere sono i seguenti:</w:t>
      </w: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 scheletro, sabbia, limo e argilla, pH, calcare totale, calcare attivo, sostanza organica.  </w:t>
      </w:r>
    </w:p>
    <w:p w:rsidR="00000000" w:rsidDel="00000000" w:rsidP="00000000" w:rsidRDefault="00000000" w:rsidRPr="00000000" w14:paraId="0000006D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Ai sensi della L. R.  9 aprile 2015 n. 12, e successive modifiche ed integrazioni, per le piantine messe a dimora dovrà essere acquisita la certificazione di micorrizazione che attesta l’idoneità alla tartuficoltura delle piante tartufigene.</w:t>
      </w:r>
    </w:p>
    <w:p w:rsidR="00000000" w:rsidDel="00000000" w:rsidP="00000000" w:rsidRDefault="00000000" w:rsidRPr="00000000" w14:paraId="0000006E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Nella relazione tecnica dovranno essere indicati, per ogni singolo lotto omogeneo, i seguenti elementi:</w:t>
      </w:r>
    </w:p>
    <w:p w:rsidR="00000000" w:rsidDel="00000000" w:rsidP="00000000" w:rsidRDefault="00000000" w:rsidRPr="00000000" w14:paraId="00000070">
      <w:pPr>
        <w:numPr>
          <w:ilvl w:val="0"/>
          <w:numId w:val="2"/>
        </w:numPr>
        <w:spacing w:after="0" w:afterAutospacing="0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Impresa richiedente, codice fiscale e partita IVA,</w:t>
      </w:r>
    </w:p>
    <w:p w:rsidR="00000000" w:rsidDel="00000000" w:rsidP="00000000" w:rsidRDefault="00000000" w:rsidRPr="00000000" w14:paraId="00000071">
      <w:pPr>
        <w:numPr>
          <w:ilvl w:val="0"/>
          <w:numId w:val="2"/>
        </w:numPr>
        <w:spacing w:after="0" w:afterAutospacing="0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Ubicazione dell’intervento: comune, foglio e particelle catastali</w:t>
      </w:r>
    </w:p>
    <w:p w:rsidR="00000000" w:rsidDel="00000000" w:rsidP="00000000" w:rsidRDefault="00000000" w:rsidRPr="00000000" w14:paraId="00000072">
      <w:pPr>
        <w:numPr>
          <w:ilvl w:val="0"/>
          <w:numId w:val="2"/>
        </w:numPr>
        <w:spacing w:after="0" w:afterAutospacing="0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Superficie di intervento</w:t>
      </w:r>
    </w:p>
    <w:p w:rsidR="00000000" w:rsidDel="00000000" w:rsidP="00000000" w:rsidRDefault="00000000" w:rsidRPr="00000000" w14:paraId="00000073">
      <w:pPr>
        <w:numPr>
          <w:ilvl w:val="0"/>
          <w:numId w:val="2"/>
        </w:numPr>
        <w:spacing w:after="0" w:afterAutospacing="0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Orografia (quota e inclinazione)</w:t>
      </w:r>
    </w:p>
    <w:p w:rsidR="00000000" w:rsidDel="00000000" w:rsidP="00000000" w:rsidRDefault="00000000" w:rsidRPr="00000000" w14:paraId="00000074">
      <w:pPr>
        <w:numPr>
          <w:ilvl w:val="0"/>
          <w:numId w:val="2"/>
        </w:numPr>
        <w:spacing w:after="0" w:afterAutospacing="0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Risultati dell’analisi dei terreni</w:t>
      </w:r>
    </w:p>
    <w:p w:rsidR="00000000" w:rsidDel="00000000" w:rsidP="00000000" w:rsidRDefault="00000000" w:rsidRPr="00000000" w14:paraId="00000075">
      <w:pPr>
        <w:numPr>
          <w:ilvl w:val="0"/>
          <w:numId w:val="2"/>
        </w:numPr>
        <w:spacing w:after="0" w:afterAutospacing="0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Specie arboree simbionti da mettere a dimora</w:t>
      </w:r>
    </w:p>
    <w:p w:rsidR="00000000" w:rsidDel="00000000" w:rsidP="00000000" w:rsidRDefault="00000000" w:rsidRPr="00000000" w14:paraId="00000076">
      <w:pPr>
        <w:numPr>
          <w:ilvl w:val="0"/>
          <w:numId w:val="2"/>
        </w:numPr>
        <w:spacing w:after="0" w:afterAutospacing="0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Specie di tartufo con cui sono micorrizate le piante simbionti</w:t>
      </w:r>
    </w:p>
    <w:p w:rsidR="00000000" w:rsidDel="00000000" w:rsidP="00000000" w:rsidRDefault="00000000" w:rsidRPr="00000000" w14:paraId="00000077">
      <w:pPr>
        <w:numPr>
          <w:ilvl w:val="0"/>
          <w:numId w:val="2"/>
        </w:numPr>
        <w:spacing w:after="0" w:afterAutospacing="0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Numero totale di piante micorrizate da mettere  a dimora</w:t>
      </w:r>
    </w:p>
    <w:p w:rsidR="00000000" w:rsidDel="00000000" w:rsidP="00000000" w:rsidRDefault="00000000" w:rsidRPr="00000000" w14:paraId="00000078">
      <w:pPr>
        <w:numPr>
          <w:ilvl w:val="0"/>
          <w:numId w:val="2"/>
        </w:numPr>
        <w:spacing w:after="0" w:afterAutospacing="0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Distanze di piantagione</w:t>
      </w:r>
    </w:p>
    <w:p w:rsidR="00000000" w:rsidDel="00000000" w:rsidP="00000000" w:rsidRDefault="00000000" w:rsidRPr="00000000" w14:paraId="00000079">
      <w:pPr>
        <w:numPr>
          <w:ilvl w:val="0"/>
          <w:numId w:val="2"/>
        </w:numPr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Sesto di impianto </w:t>
      </w:r>
    </w:p>
    <w:p w:rsidR="00000000" w:rsidDel="00000000" w:rsidP="00000000" w:rsidRDefault="00000000" w:rsidRPr="00000000" w14:paraId="0000007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Allegati:</w:t>
      </w:r>
    </w:p>
    <w:p w:rsidR="00000000" w:rsidDel="00000000" w:rsidP="00000000" w:rsidRDefault="00000000" w:rsidRPr="00000000" w14:paraId="0000007B">
      <w:pPr>
        <w:numPr>
          <w:ilvl w:val="0"/>
          <w:numId w:val="1"/>
        </w:numPr>
        <w:spacing w:after="0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planimetria con la perimetrazione dell’area di intervento e l’individuazione (localizzazione e lunghezza) degli interventi accessori (impianto irrigazione e recinzione)</w:t>
      </w:r>
    </w:p>
    <w:p w:rsidR="00000000" w:rsidDel="00000000" w:rsidP="00000000" w:rsidRDefault="00000000" w:rsidRPr="00000000" w14:paraId="0000007C">
      <w:pPr>
        <w:numPr>
          <w:ilvl w:val="0"/>
          <w:numId w:val="1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certificati di analisi chimico-fisica del terreno</w:t>
      </w:r>
    </w:p>
    <w:p w:rsidR="00000000" w:rsidDel="00000000" w:rsidP="00000000" w:rsidRDefault="00000000" w:rsidRPr="00000000" w14:paraId="0000007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sectPr>
      <w:pgSz w:h="16840" w:w="11905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e" w:default="1">
    <w:name w:val="Normal"/>
    <w:qFormat w:val="1"/>
    <w:rsid w:val="00375540"/>
  </w:style>
  <w:style w:type="paragraph" w:styleId="Titolo1">
    <w:name w:val="heading 1"/>
    <w:basedOn w:val="Normale1"/>
    <w:next w:val="Normale1"/>
    <w:rsid w:val="00775B66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1"/>
    <w:next w:val="Normale1"/>
    <w:rsid w:val="00775B66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1"/>
    <w:next w:val="Normale1"/>
    <w:rsid w:val="00775B66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1"/>
    <w:next w:val="Normale1"/>
    <w:rsid w:val="00775B66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1"/>
    <w:next w:val="Normale1"/>
    <w:rsid w:val="00775B66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1"/>
    <w:next w:val="Normale1"/>
    <w:rsid w:val="00775B66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rsid w:val="007F4DEC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1"/>
    <w:next w:val="Normale1"/>
    <w:rsid w:val="00775B66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e1" w:customStyle="1">
    <w:name w:val="Normale1"/>
    <w:rsid w:val="00775B66"/>
  </w:style>
  <w:style w:type="table" w:styleId="TableNormal0" w:customStyle="1">
    <w:name w:val="Table Normal"/>
    <w:rsid w:val="00775B66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eWeb">
    <w:name w:val="Normal (Web)"/>
    <w:basedOn w:val="Normale"/>
    <w:uiPriority w:val="99"/>
    <w:unhideWhenUsed w:val="1"/>
    <w:rsid w:val="00627EC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ottotitolo">
    <w:name w:val="Subtitle"/>
    <w:basedOn w:val="Normale"/>
    <w:next w:val="Normale"/>
    <w:rsid w:val="007F4DEC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rsid w:val="00775B66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0" w:customStyle="1">
    <w:basedOn w:val="TableNormal0"/>
    <w:rsid w:val="007F4DEC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A965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A965A6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A965A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A965A6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A965A6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4C27E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4C27ED"/>
    <w:rPr>
      <w:rFonts w:ascii="Tahoma" w:cs="Tahoma" w:hAnsi="Tahoma"/>
      <w:sz w:val="16"/>
      <w:szCs w:val="16"/>
    </w:rPr>
  </w:style>
  <w:style w:type="paragraph" w:styleId="Revisione">
    <w:name w:val="Revision"/>
    <w:hidden w:val="1"/>
    <w:uiPriority w:val="99"/>
    <w:semiHidden w:val="1"/>
    <w:rsid w:val="004C27ED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XWYNW54VPn1q1dwzH0I4dte22w==">AMUW2mXEJNMOAMS5ivePf2IFTQXel9jKtY/flg88k9JfF9PYgqMSsByIIWpRNmjHVP5EPNFDUwjZ/BXdF+ljDahccjNednjvuhP8ufoAFdsE7B3SMWk6IK4=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2021-10-12T18:23:00Z</dcterms:created>
  <dc:creator>utente</dc:creator>
</cp:coreProperties>
</file>