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CE781" w14:textId="003D26E1" w:rsidR="003226D9" w:rsidRPr="00725D8D" w:rsidRDefault="003226D9" w:rsidP="003226D9">
      <w:pPr>
        <w:jc w:val="center"/>
        <w:rPr>
          <w:b/>
          <w:bCs/>
        </w:rPr>
      </w:pPr>
      <w:r w:rsidRPr="00725D8D">
        <w:rPr>
          <w:b/>
          <w:bCs/>
        </w:rPr>
        <w:t>DICHIARAZIONE SOSTITUTIVA CAUSE DI ESCLUSIONE DI CUI A</w:t>
      </w:r>
      <w:r>
        <w:rPr>
          <w:b/>
          <w:bCs/>
        </w:rPr>
        <w:t xml:space="preserve">GLI </w:t>
      </w:r>
      <w:r w:rsidRPr="00725D8D">
        <w:rPr>
          <w:b/>
          <w:bCs/>
        </w:rPr>
        <w:t>ART</w:t>
      </w:r>
      <w:r>
        <w:rPr>
          <w:b/>
          <w:bCs/>
        </w:rPr>
        <w:t>T</w:t>
      </w:r>
      <w:r w:rsidRPr="00725D8D">
        <w:rPr>
          <w:b/>
          <w:bCs/>
        </w:rPr>
        <w:t xml:space="preserve">. </w:t>
      </w:r>
      <w:r w:rsidRPr="003226D9">
        <w:rPr>
          <w:b/>
          <w:bCs/>
        </w:rPr>
        <w:t>94 e 95 DEL D. LGS</w:t>
      </w:r>
      <w:r w:rsidRPr="00725D8D">
        <w:rPr>
          <w:b/>
          <w:bCs/>
        </w:rPr>
        <w:t>. N. 36/2023 E S.M.I</w:t>
      </w:r>
    </w:p>
    <w:p w14:paraId="71F05B3E" w14:textId="08FB20F8" w:rsidR="00522C33" w:rsidRPr="003226D9" w:rsidRDefault="003226D9" w:rsidP="003226D9">
      <w:pPr>
        <w:jc w:val="center"/>
        <w:rPr>
          <w:b/>
          <w:bCs/>
        </w:rPr>
      </w:pPr>
      <w:r w:rsidRPr="00C71A67">
        <w:rPr>
          <w:b/>
          <w:bCs/>
        </w:rPr>
        <w:t>DICHIARAZIONE SOSTITUTIVA DELL’ATTO DI NOTORIETÀ (art. 47 del D.P.R. 28.12.2000, n. 445)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316DA8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316DA8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6715C7C2" w:rsidR="00522C33" w:rsidRPr="00CF6385" w:rsidRDefault="00522C33" w:rsidP="00CF6385">
      <w:pPr>
        <w:suppressAutoHyphens w:val="0"/>
        <w:spacing w:before="0" w:after="0"/>
        <w:rPr>
          <w:b/>
          <w:bCs/>
        </w:rPr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</w:t>
      </w:r>
      <w:r w:rsidR="002416CD">
        <w:t>:</w:t>
      </w:r>
      <w:r w:rsidR="00CF6385">
        <w:rPr>
          <w:spacing w:val="61"/>
        </w:rPr>
        <w:t xml:space="preserve"> </w:t>
      </w:r>
      <w:r w:rsidR="00CF6385">
        <w:t>recupero</w:t>
      </w:r>
      <w:r w:rsidR="00CF6385">
        <w:rPr>
          <w:spacing w:val="61"/>
        </w:rPr>
        <w:t xml:space="preserve"> </w:t>
      </w:r>
      <w:r w:rsidR="00CF6385">
        <w:t>e</w:t>
      </w:r>
      <w:r w:rsidR="00CF6385">
        <w:rPr>
          <w:spacing w:val="61"/>
        </w:rPr>
        <w:t xml:space="preserve"> </w:t>
      </w:r>
      <w:r w:rsidR="00CF6385">
        <w:t>smaltimento</w:t>
      </w:r>
      <w:r w:rsidR="00CF6385">
        <w:rPr>
          <w:spacing w:val="1"/>
        </w:rPr>
        <w:t xml:space="preserve"> </w:t>
      </w:r>
      <w:r w:rsidR="00CF6385">
        <w:t>carcasse</w:t>
      </w:r>
      <w:r w:rsidR="00CF6385">
        <w:rPr>
          <w:spacing w:val="1"/>
        </w:rPr>
        <w:t xml:space="preserve"> </w:t>
      </w:r>
      <w:r w:rsidR="00CF6385">
        <w:t>di</w:t>
      </w:r>
      <w:r w:rsidR="00CF6385">
        <w:rPr>
          <w:spacing w:val="1"/>
        </w:rPr>
        <w:t xml:space="preserve"> </w:t>
      </w:r>
      <w:r w:rsidR="00CF6385">
        <w:t>animali</w:t>
      </w:r>
      <w:r w:rsidR="00CF6385">
        <w:rPr>
          <w:spacing w:val="1"/>
        </w:rPr>
        <w:t xml:space="preserve"> </w:t>
      </w:r>
      <w:r w:rsidR="00CF6385">
        <w:t>selvatici.</w:t>
      </w:r>
      <w:r w:rsidR="002416CD">
        <w:t xml:space="preserve"> </w:t>
      </w:r>
      <w:r w:rsidR="00CF6385" w:rsidRPr="00316DA8">
        <w:rPr>
          <w:b/>
          <w:bCs/>
          <w:color w:val="FF0000"/>
        </w:rPr>
        <w:t>Lotto _</w:t>
      </w:r>
      <w:proofErr w:type="gramStart"/>
      <w:r w:rsidR="00CF6385" w:rsidRPr="00316DA8">
        <w:rPr>
          <w:b/>
          <w:bCs/>
          <w:color w:val="FF0000"/>
        </w:rPr>
        <w:t>_  -</w:t>
      </w:r>
      <w:proofErr w:type="gramEnd"/>
      <w:r w:rsidR="00CF6385" w:rsidRPr="00316DA8">
        <w:rPr>
          <w:b/>
          <w:bCs/>
          <w:color w:val="FF0000"/>
        </w:rPr>
        <w:t xml:space="preserve"> CIG 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316DA8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316DA8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30A9547" w:rsidR="008154E4" w:rsidRDefault="00316DA8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  <w:r w:rsidR="000529E6">
        <w:rPr>
          <w:rFonts w:eastAsia="Wingdings"/>
        </w:rPr>
        <w:t xml:space="preserve"> </w:t>
      </w:r>
      <w:r w:rsidR="000529E6" w:rsidRPr="00150B1D">
        <w:rPr>
          <w:rFonts w:eastAsia="Wingdings"/>
        </w:rPr>
        <w:t xml:space="preserve">(N.B. in caso di RTI compilare anche il Documento </w:t>
      </w:r>
      <w:r w:rsidR="000529E6" w:rsidRPr="00150B1D">
        <w:rPr>
          <w:rFonts w:eastAsia="Wingdings"/>
          <w:i/>
          <w:iCs/>
        </w:rPr>
        <w:t>“Dichiarazione RTI o Consorzio”</w:t>
      </w:r>
      <w:r w:rsidR="000529E6">
        <w:rPr>
          <w:rFonts w:eastAsia="Wingdings"/>
        </w:rPr>
        <w:t>)</w:t>
      </w:r>
    </w:p>
    <w:p w14:paraId="57FCA525" w14:textId="53057D1A" w:rsidR="008154E4" w:rsidRDefault="00316DA8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316DA8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246EC045" w:rsidR="00937CBD" w:rsidRPr="00BE075C" w:rsidRDefault="00316DA8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  <w:r w:rsidR="000529E6">
        <w:rPr>
          <w:rFonts w:eastAsia="Wingdings" w:cstheme="minorHAnsi"/>
        </w:rPr>
        <w:t xml:space="preserve"> (</w:t>
      </w:r>
      <w:r w:rsidR="000529E6" w:rsidRPr="00150B1D">
        <w:rPr>
          <w:rFonts w:eastAsia="Wingdings" w:cstheme="minorHAnsi"/>
        </w:rPr>
        <w:t xml:space="preserve">N.B. in caso di Consorzio compilare anche il Documento </w:t>
      </w:r>
      <w:r w:rsidR="000529E6" w:rsidRPr="00150B1D">
        <w:rPr>
          <w:rFonts w:eastAsia="Wingdings" w:cstheme="minorHAnsi"/>
          <w:i/>
          <w:iCs/>
        </w:rPr>
        <w:t>“Dichiarazione RTI o Consorzio”</w:t>
      </w:r>
      <w:r w:rsidR="000529E6">
        <w:rPr>
          <w:rFonts w:eastAsia="Wingdings" w:cstheme="minorHAnsi"/>
        </w:rPr>
        <w:t>)</w:t>
      </w:r>
    </w:p>
    <w:p w14:paraId="213FA8B5" w14:textId="527D29F7" w:rsidR="00937CBD" w:rsidRDefault="00316DA8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316DA8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316DA8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316DA8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316DA8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316DA8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316DA8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316DA8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0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0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lastRenderedPageBreak/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316DA8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316DA8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316DA8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1" w:name="_Hlk138666826"/>
      <w:r w:rsidRPr="00235A06">
        <w:t>dichiara</w:t>
      </w:r>
      <w:bookmarkStart w:id="2" w:name="_Hlk138666947"/>
      <w:bookmarkEnd w:id="1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2"/>
    <w:p w14:paraId="63B49D25" w14:textId="04176308" w:rsidR="00AA514A" w:rsidRPr="006B35B9" w:rsidRDefault="00AA514A" w:rsidP="00557D58">
      <w:r w:rsidRPr="00BD43AF">
        <w:rPr>
          <w:b/>
          <w:bCs/>
        </w:rPr>
        <w:lastRenderedPageBreak/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316DA8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316DA8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316DA8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316DA8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3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316DA8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3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316DA8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316DA8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lastRenderedPageBreak/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316DA8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316DA8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316DA8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7A13978B" w14:textId="77777777" w:rsidR="003226D9" w:rsidRDefault="00522C33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CFCB333" w14:textId="5CA9B34B" w:rsidR="003226D9" w:rsidRPr="003226D9" w:rsidRDefault="003226D9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eastAsia="Wingdings" w:cstheme="minorHAnsi"/>
        </w:rPr>
        <w:t>di essere edotto degli obblighi derivanti dal Codice di comportamento adottato dalla stazione appaltante con deliberazione n. 1293 del 27/12/2019 reperibile al seguente link:</w:t>
      </w:r>
      <w:r w:rsidRPr="003226D9">
        <w:rPr>
          <w:rFonts w:eastAsia="Wingdings" w:cstheme="minorHAnsi"/>
        </w:rPr>
        <w:tab/>
        <w:t xml:space="preserve">http://www.regione.umbria.it/codice-di-comportamento-dei-dipendenti?p_p_id=101_INSTANCE_PU2zkUL42Nay&amp;p_p_lifecycle=0&amp;p_p_state=n </w:t>
      </w:r>
      <w:proofErr w:type="spellStart"/>
      <w:r w:rsidRPr="003226D9">
        <w:rPr>
          <w:rFonts w:eastAsia="Wingdings" w:cstheme="minorHAnsi"/>
        </w:rPr>
        <w:t>ormal&amp;p_p_mode</w:t>
      </w:r>
      <w:proofErr w:type="spellEnd"/>
      <w:r w:rsidRPr="003226D9">
        <w:rPr>
          <w:rFonts w:eastAsia="Wingdings" w:cstheme="minorHAnsi"/>
        </w:rPr>
        <w:t>=</w:t>
      </w:r>
      <w:proofErr w:type="spellStart"/>
      <w:r w:rsidRPr="003226D9">
        <w:rPr>
          <w:rFonts w:eastAsia="Wingdings" w:cstheme="minorHAnsi"/>
        </w:rPr>
        <w:t>view&amp;p_p_col_id</w:t>
      </w:r>
      <w:proofErr w:type="spellEnd"/>
      <w:r w:rsidRPr="003226D9">
        <w:rPr>
          <w:rFonts w:eastAsia="Wingdings" w:cstheme="minorHAnsi"/>
        </w:rPr>
        <w:t>=</w:t>
      </w:r>
      <w:proofErr w:type="spellStart"/>
      <w:r w:rsidRPr="003226D9">
        <w:rPr>
          <w:rFonts w:eastAsia="Wingdings" w:cstheme="minorHAnsi"/>
        </w:rPr>
        <w:t>column</w:t>
      </w:r>
      <w:proofErr w:type="spellEnd"/>
      <w:r w:rsidRPr="003226D9">
        <w:rPr>
          <w:rFonts w:eastAsia="Wingdings" w:cstheme="minorHAnsi"/>
        </w:rPr>
        <w:t>- &amp;</w:t>
      </w:r>
      <w:proofErr w:type="spellStart"/>
      <w:r w:rsidRPr="003226D9">
        <w:rPr>
          <w:rFonts w:eastAsia="Wingdings" w:cstheme="minorHAnsi"/>
        </w:rPr>
        <w:t>p_p_col_count</w:t>
      </w:r>
      <w:proofErr w:type="spellEnd"/>
      <w:r w:rsidRPr="003226D9">
        <w:rPr>
          <w:rFonts w:eastAsia="Wingdings" w:cstheme="minorHAnsi"/>
        </w:rPr>
        <w:t>=1&amp;p_r_p_564233524_categoryId=</w:t>
      </w:r>
      <w:proofErr w:type="gramStart"/>
      <w:r w:rsidRPr="003226D9">
        <w:rPr>
          <w:rFonts w:eastAsia="Wingdings" w:cstheme="minorHAnsi"/>
        </w:rPr>
        <w:t>776863 ;</w:t>
      </w:r>
      <w:proofErr w:type="gramEnd"/>
      <w:r w:rsidRPr="003226D9">
        <w:rPr>
          <w:rFonts w:eastAsia="Wingdings" w:cstheme="minorHAnsi"/>
        </w:rPr>
        <w:t xml:space="preserve"> </w:t>
      </w:r>
    </w:p>
    <w:p w14:paraId="2CAD4E28" w14:textId="77777777" w:rsidR="003226D9" w:rsidRPr="004F2911" w:rsidRDefault="003226D9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asciiTheme="minorHAnsi" w:eastAsia="Wingdings" w:hAnsiTheme="minorHAnsi" w:cstheme="minorHAnsi"/>
          <w:sz w:val="24"/>
          <w:szCs w:val="24"/>
        </w:rPr>
        <w:t>di impegnarsi, in caso di aggiudicazione, ad osservare e a far osservare ai propri dipendenti e collaboratori</w:t>
      </w:r>
      <w:r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a qualsiasi titolo, nonché, in caso di ricorso al subappalto al subappaltatore e ai suoi dipendenti e collaboratori, per quanto compatibili con il ruolo e l’attività svolta</w:t>
      </w:r>
      <w:r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6EDAEC7" w14:textId="77777777" w:rsidR="003226D9" w:rsidRPr="003226D9" w:rsidRDefault="65D6C19C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asciiTheme="minorHAnsi" w:eastAsia="Wingdings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3226D9">
        <w:rPr>
          <w:rFonts w:asciiTheme="minorHAnsi" w:eastAsia="Wingdings" w:hAnsiTheme="minorHAnsi" w:cstheme="minorHAnsi"/>
          <w:sz w:val="24"/>
          <w:szCs w:val="24"/>
        </w:rPr>
        <w:t>idonee all’esecuzione delle prestazioni contrattuali</w:t>
      </w:r>
      <w:r w:rsidR="003226D9" w:rsidRPr="003226D9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3DB6DBEB" w14:textId="612E43D8" w:rsidR="003226D9" w:rsidRPr="003226D9" w:rsidRDefault="003226D9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asciiTheme="minorHAnsi" w:eastAsia="Wingdings" w:hAnsiTheme="minorHAnsi" w:cstheme="minorHAnsi"/>
          <w:sz w:val="24"/>
          <w:szCs w:val="24"/>
        </w:rPr>
        <w:t xml:space="preserve">di assumersi tutti gli obblighi di tracciabilità dei flussi finanziari di cui all’art. 3 della legge 13 agosto 2010, n. 136 e </w:t>
      </w:r>
      <w:proofErr w:type="spellStart"/>
      <w:r w:rsidRPr="003226D9">
        <w:rPr>
          <w:rFonts w:asciiTheme="minorHAnsi" w:eastAsia="Wingdings" w:hAnsiTheme="minorHAnsi" w:cstheme="minorHAnsi"/>
          <w:sz w:val="24"/>
          <w:szCs w:val="24"/>
        </w:rPr>
        <w:t>s.m.i.</w:t>
      </w:r>
      <w:proofErr w:type="spellEnd"/>
      <w:r w:rsidRPr="003226D9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2B1F8B88" w14:textId="77777777" w:rsidR="003226D9" w:rsidRPr="003226D9" w:rsidRDefault="003226D9" w:rsidP="003226D9">
      <w:pPr>
        <w:pStyle w:val="Paragrafoelenco"/>
        <w:numPr>
          <w:ilvl w:val="0"/>
          <w:numId w:val="23"/>
        </w:numPr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lastRenderedPageBreak/>
        <w:t>di comunicare i seguenti estremi del conto corrente dedicato ai rapporti contrattuali con l’Amministrazione regionale:</w:t>
      </w:r>
    </w:p>
    <w:p w14:paraId="7438ACFB" w14:textId="77777777" w:rsidR="003226D9" w:rsidRPr="003226D9" w:rsidRDefault="003226D9" w:rsidP="003226D9">
      <w:pPr>
        <w:pStyle w:val="Paragrafoelenco"/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t xml:space="preserve">IBAN: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Banca: 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</w:r>
    </w:p>
    <w:p w14:paraId="3D510B73" w14:textId="77777777" w:rsidR="003226D9" w:rsidRPr="003226D9" w:rsidRDefault="003226D9" w:rsidP="003226D9">
      <w:pPr>
        <w:pStyle w:val="Paragrafoelenco"/>
        <w:numPr>
          <w:ilvl w:val="0"/>
          <w:numId w:val="23"/>
        </w:numPr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t xml:space="preserve">di comunicare che i nominativi delle persone delegate ad operare sul conto corrente sono:  </w:t>
      </w:r>
    </w:p>
    <w:p w14:paraId="693114C4" w14:textId="77777777" w:rsidR="003226D9" w:rsidRPr="003226D9" w:rsidRDefault="003226D9" w:rsidP="003226D9">
      <w:pPr>
        <w:pStyle w:val="Paragrafoelenco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3226D9">
        <w:rPr>
          <w:rFonts w:asciiTheme="minorHAnsi" w:eastAsia="Arial" w:hAnsiTheme="minorHAnsi" w:cstheme="minorHAnsi"/>
          <w:sz w:val="24"/>
          <w:szCs w:val="24"/>
        </w:rPr>
        <w:t>primo  soggetto</w:t>
      </w:r>
      <w:proofErr w:type="gramEnd"/>
      <w:r w:rsidRPr="003226D9">
        <w:rPr>
          <w:rFonts w:asciiTheme="minorHAnsi" w:eastAsia="Arial" w:hAnsiTheme="minorHAnsi" w:cstheme="minorHAnsi"/>
          <w:sz w:val="24"/>
          <w:szCs w:val="24"/>
        </w:rPr>
        <w:t xml:space="preserve">  delegato:  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cognome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codice fiscale 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luogo e data di nascita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>;</w:t>
      </w:r>
    </w:p>
    <w:p w14:paraId="7E0536B5" w14:textId="7CED9173" w:rsidR="003226D9" w:rsidRPr="003226D9" w:rsidRDefault="003226D9" w:rsidP="003226D9">
      <w:pPr>
        <w:pStyle w:val="Paragrafoelenco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3226D9">
        <w:rPr>
          <w:rFonts w:asciiTheme="minorHAnsi" w:eastAsia="Arial" w:hAnsiTheme="minorHAnsi" w:cstheme="minorHAnsi"/>
          <w:sz w:val="24"/>
          <w:szCs w:val="24"/>
        </w:rPr>
        <w:t>secondo  soggetto</w:t>
      </w:r>
      <w:proofErr w:type="gramEnd"/>
      <w:r w:rsidRPr="003226D9">
        <w:rPr>
          <w:rFonts w:asciiTheme="minorHAnsi" w:eastAsia="Arial" w:hAnsiTheme="minorHAnsi" w:cstheme="minorHAnsi"/>
          <w:sz w:val="24"/>
          <w:szCs w:val="24"/>
        </w:rPr>
        <w:t xml:space="preserve"> delegato: 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cognome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codice fiscale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luogo e data di nascita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>;</w:t>
      </w:r>
    </w:p>
    <w:p w14:paraId="2910B318" w14:textId="1AAF0081" w:rsidR="003226D9" w:rsidRPr="003226D9" w:rsidRDefault="003226D9" w:rsidP="003226D9">
      <w:pPr>
        <w:pStyle w:val="Paragrafoelenco"/>
        <w:numPr>
          <w:ilvl w:val="0"/>
          <w:numId w:val="23"/>
        </w:numPr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t>di impegnarsi, altresì, in caso di variazione del conto corrente indicato per le transazioni, a comunicare gli estremi del nuovo conto corrente nonché le generalità e il C.F. della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226D9">
        <w:rPr>
          <w:rFonts w:asciiTheme="minorHAnsi" w:eastAsia="Arial" w:hAnsiTheme="minorHAnsi" w:cstheme="minorHAnsi"/>
          <w:sz w:val="24"/>
          <w:szCs w:val="24"/>
        </w:rPr>
        <w:t>persona delegata ad operarvi;</w:t>
      </w:r>
    </w:p>
    <w:p w14:paraId="2FC431B5" w14:textId="77777777" w:rsidR="003226D9" w:rsidRPr="009731BB" w:rsidRDefault="003226D9" w:rsidP="003226D9">
      <w:pPr>
        <w:pStyle w:val="Paragrafoelenco"/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4330">
    <w:abstractNumId w:val="7"/>
  </w:num>
  <w:num w:numId="2" w16cid:durableId="175509702">
    <w:abstractNumId w:val="18"/>
  </w:num>
  <w:num w:numId="3" w16cid:durableId="2045983979">
    <w:abstractNumId w:val="0"/>
  </w:num>
  <w:num w:numId="4" w16cid:durableId="1226989009">
    <w:abstractNumId w:val="1"/>
  </w:num>
  <w:num w:numId="5" w16cid:durableId="101241896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049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930312">
    <w:abstractNumId w:val="2"/>
  </w:num>
  <w:num w:numId="8" w16cid:durableId="42408861">
    <w:abstractNumId w:val="5"/>
  </w:num>
  <w:num w:numId="9" w16cid:durableId="784546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7982022">
    <w:abstractNumId w:val="8"/>
  </w:num>
  <w:num w:numId="11" w16cid:durableId="1566839771">
    <w:abstractNumId w:val="17"/>
  </w:num>
  <w:num w:numId="12" w16cid:durableId="633869571">
    <w:abstractNumId w:val="10"/>
  </w:num>
  <w:num w:numId="13" w16cid:durableId="1621453775">
    <w:abstractNumId w:val="19"/>
  </w:num>
  <w:num w:numId="14" w16cid:durableId="626471304">
    <w:abstractNumId w:val="20"/>
  </w:num>
  <w:num w:numId="15" w16cid:durableId="2034721470">
    <w:abstractNumId w:val="4"/>
  </w:num>
  <w:num w:numId="16" w16cid:durableId="2121144485">
    <w:abstractNumId w:val="14"/>
  </w:num>
  <w:num w:numId="17" w16cid:durableId="1340818298">
    <w:abstractNumId w:val="16"/>
  </w:num>
  <w:num w:numId="18" w16cid:durableId="523907901">
    <w:abstractNumId w:val="13"/>
  </w:num>
  <w:num w:numId="19" w16cid:durableId="13503162">
    <w:abstractNumId w:val="3"/>
  </w:num>
  <w:num w:numId="20" w16cid:durableId="1347096202">
    <w:abstractNumId w:val="11"/>
  </w:num>
  <w:num w:numId="21" w16cid:durableId="1615600033">
    <w:abstractNumId w:val="6"/>
  </w:num>
  <w:num w:numId="22" w16cid:durableId="1078943563">
    <w:abstractNumId w:val="21"/>
  </w:num>
  <w:num w:numId="23" w16cid:durableId="1055852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529E6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16CD"/>
    <w:rsid w:val="0024232F"/>
    <w:rsid w:val="00247438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16DA8"/>
    <w:rsid w:val="00321F23"/>
    <w:rsid w:val="003226D9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5038B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96923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6385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Simona Benedetti</cp:lastModifiedBy>
  <cp:revision>7</cp:revision>
  <cp:lastPrinted>2020-10-14T09:35:00Z</cp:lastPrinted>
  <dcterms:created xsi:type="dcterms:W3CDTF">2023-07-17T15:43:00Z</dcterms:created>
  <dcterms:modified xsi:type="dcterms:W3CDTF">2023-08-31T12:11:00Z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