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9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6"/>
        <w:gridCol w:w="2404"/>
        <w:gridCol w:w="2164"/>
        <w:gridCol w:w="1436"/>
      </w:tblGrid>
      <w:tr w:rsidR="00F94E82" w:rsidRPr="00F94E82" w14:paraId="43100F99" w14:textId="77777777" w:rsidTr="00F94E82">
        <w:trPr>
          <w:jc w:val="center"/>
        </w:trPr>
        <w:tc>
          <w:tcPr>
            <w:tcW w:w="3796" w:type="dxa"/>
          </w:tcPr>
          <w:p w14:paraId="4D65F413" w14:textId="77777777" w:rsidR="00F94E82" w:rsidRPr="00F94E82" w:rsidRDefault="00F94E82" w:rsidP="00F94E82">
            <w:pPr>
              <w:spacing w:line="276" w:lineRule="auto"/>
              <w:ind w:right="567"/>
              <w:rPr>
                <w:b/>
                <w:color w:val="000000"/>
              </w:rPr>
            </w:pPr>
            <w:bookmarkStart w:id="0" w:name="_Hlk148362699"/>
            <w:r w:rsidRPr="00F94E82">
              <w:rPr>
                <w:rFonts w:eastAsia="Times New Roman" w:cs="Times New Roman"/>
                <w:noProof/>
                <w:color w:val="000000"/>
                <w:sz w:val="21"/>
                <w:szCs w:val="21"/>
                <w:bdr w:val="none" w:sz="0" w:space="0" w:color="auto" w:frame="1"/>
              </w:rPr>
              <w:drawing>
                <wp:inline distT="0" distB="0" distL="0" distR="0" wp14:anchorId="5A333553" wp14:editId="79919BB2">
                  <wp:extent cx="1913884" cy="480060"/>
                  <wp:effectExtent l="0" t="0" r="0" b="0"/>
                  <wp:docPr id="1" name="Immagine 1" descr="https://lh4.googleusercontent.com/dn05mbhWJRPdrcugiJIyrK-cWKAzg50pKPYkUrmQOX_ej8676dYF5QTrIAGMTKPMV_ZofvR26xDA6G4vSdDHa7zBiGTiMc6WTrzIvYanC7dchan4mDLuOu4N9VXOuLZ1M_ze7wSvXayuhDtUaknmZpmIRqkGnUH7TtmKxlSB-geTe4AssYD_NSNKJ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dn05mbhWJRPdrcugiJIyrK-cWKAzg50pKPYkUrmQOX_ej8676dYF5QTrIAGMTKPMV_ZofvR26xDA6G4vSdDHa7zBiGTiMc6WTrzIvYanC7dchan4mDLuOu4N9VXOuLZ1M_ze7wSvXayuhDtUaknmZpmIRqkGnUH7TtmKxlSB-geTe4AssYD_NSNKJ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09" cy="493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</w:tcPr>
          <w:p w14:paraId="5B516952" w14:textId="77777777" w:rsidR="00F94E82" w:rsidRPr="00F94E82" w:rsidRDefault="00F94E82" w:rsidP="00F94E82">
            <w:pPr>
              <w:spacing w:line="276" w:lineRule="auto"/>
              <w:ind w:right="567"/>
              <w:jc w:val="center"/>
              <w:rPr>
                <w:b/>
                <w:noProof/>
                <w:color w:val="000000"/>
              </w:rPr>
            </w:pPr>
            <w:r w:rsidRPr="00F94E82">
              <w:rPr>
                <w:b/>
                <w:noProof/>
                <w:color w:val="000000"/>
              </w:rPr>
              <w:drawing>
                <wp:inline distT="0" distB="0" distL="0" distR="0" wp14:anchorId="620F071B" wp14:editId="759071FE">
                  <wp:extent cx="1021080" cy="716758"/>
                  <wp:effectExtent l="0" t="0" r="7620" b="762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922" cy="726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4" w:type="dxa"/>
          </w:tcPr>
          <w:p w14:paraId="5D42689F" w14:textId="77777777" w:rsidR="00F94E82" w:rsidRPr="00F94E82" w:rsidRDefault="00F94E82" w:rsidP="00F94E82">
            <w:pPr>
              <w:spacing w:line="276" w:lineRule="auto"/>
              <w:ind w:right="567"/>
              <w:jc w:val="center"/>
              <w:rPr>
                <w:b/>
                <w:color w:val="000000"/>
              </w:rPr>
            </w:pPr>
            <w:r w:rsidRPr="00F94E8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721FA6" wp14:editId="5234FF3E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17780</wp:posOffset>
                  </wp:positionV>
                  <wp:extent cx="1131082" cy="414392"/>
                  <wp:effectExtent l="0" t="0" r="0" b="0"/>
                  <wp:wrapNone/>
                  <wp:docPr id="1967216242" name="Immagine 19672162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7C6185-53CF-C11E-7A10-81552C8B76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882686" name="Immagine 60688268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7C6185-53CF-C11E-7A10-81552C8B76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082" cy="41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6" w:type="dxa"/>
          </w:tcPr>
          <w:p w14:paraId="27EF881D" w14:textId="77777777" w:rsidR="00F94E82" w:rsidRDefault="00F94E82" w:rsidP="00F94E82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</w:p>
          <w:p w14:paraId="256BC724" w14:textId="77777777" w:rsidR="00F94E82" w:rsidRDefault="00F94E82" w:rsidP="00F94E82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</w:p>
          <w:p w14:paraId="0D254C62" w14:textId="732E6443" w:rsidR="00F94E82" w:rsidRDefault="00F94E82" w:rsidP="00F94E82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</w:p>
          <w:p w14:paraId="7581C80C" w14:textId="62D4FAC5" w:rsidR="00F94E82" w:rsidRDefault="00F94E82" w:rsidP="00F94E82">
            <w:pPr>
              <w:spacing w:line="276" w:lineRule="auto"/>
              <w:ind w:left="-519" w:right="567" w:hanging="318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lleg</w:t>
            </w:r>
            <w:proofErr w:type="spellEnd"/>
          </w:p>
          <w:p w14:paraId="57B482F0" w14:textId="7E7FF4D8" w:rsidR="00F94E82" w:rsidRPr="00F94E82" w:rsidRDefault="00F94E82" w:rsidP="00F94E82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</w:p>
        </w:tc>
      </w:tr>
    </w:tbl>
    <w:p w14:paraId="3995B917" w14:textId="6E3E33C7" w:rsidR="00F94E82" w:rsidRPr="00F94E82" w:rsidRDefault="00F94E82" w:rsidP="00F94E82">
      <w:pPr>
        <w:jc w:val="right"/>
        <w:rPr>
          <w:b/>
          <w:bCs/>
          <w:sz w:val="24"/>
          <w:szCs w:val="24"/>
        </w:rPr>
      </w:pPr>
      <w:r w:rsidRPr="00F94E82">
        <w:rPr>
          <w:b/>
          <w:bCs/>
          <w:sz w:val="24"/>
          <w:szCs w:val="24"/>
        </w:rPr>
        <w:t>Allegato A17</w:t>
      </w:r>
    </w:p>
    <w:tbl>
      <w:tblPr>
        <w:tblW w:w="106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800"/>
        <w:gridCol w:w="1702"/>
        <w:gridCol w:w="960"/>
        <w:gridCol w:w="707"/>
        <w:gridCol w:w="1190"/>
        <w:gridCol w:w="440"/>
        <w:gridCol w:w="921"/>
        <w:gridCol w:w="851"/>
        <w:gridCol w:w="881"/>
        <w:gridCol w:w="185"/>
        <w:gridCol w:w="242"/>
      </w:tblGrid>
      <w:tr w:rsidR="00F94E82" w:rsidRPr="00F94E82" w14:paraId="19C870A2" w14:textId="77777777" w:rsidTr="00F94E82">
        <w:trPr>
          <w:gridAfter w:val="2"/>
          <w:wAfter w:w="427" w:type="dxa"/>
          <w:trHeight w:val="288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FAEF9" w14:textId="77777777" w:rsid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bookmarkEnd w:id="0"/>
      <w:tr w:rsidR="00F94E82" w:rsidRPr="00F94E82" w14:paraId="642DB6C9" w14:textId="77777777" w:rsidTr="00F94E82">
        <w:trPr>
          <w:gridAfter w:val="2"/>
          <w:wAfter w:w="427" w:type="dxa"/>
          <w:trHeight w:val="288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4D5D" w14:textId="225092D5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</w:t>
            </w: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iano Nazionale di Ripresa e Resilienza (PNRR)</w:t>
            </w:r>
          </w:p>
        </w:tc>
      </w:tr>
      <w:tr w:rsidR="00F94E82" w:rsidRPr="00F94E82" w14:paraId="0C5D21C7" w14:textId="77777777" w:rsidTr="00F94E82">
        <w:trPr>
          <w:gridAfter w:val="2"/>
          <w:wAfter w:w="427" w:type="dxa"/>
          <w:trHeight w:val="288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1A3B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Missione 2, componente 1, Investimento 2.3 – “Innovazione e meccanizzazione nel settore agricolo e alimentare” </w:t>
            </w:r>
          </w:p>
        </w:tc>
      </w:tr>
      <w:tr w:rsidR="00F94E82" w:rsidRPr="00F94E82" w14:paraId="5FB9A705" w14:textId="77777777" w:rsidTr="00F94E82">
        <w:trPr>
          <w:gridAfter w:val="2"/>
          <w:wAfter w:w="427" w:type="dxa"/>
          <w:trHeight w:val="288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588B0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Sottomisura-Ammodernamento dei frantoi oleari</w:t>
            </w:r>
          </w:p>
        </w:tc>
      </w:tr>
      <w:tr w:rsidR="00F94E82" w:rsidRPr="00F94E82" w14:paraId="48C15156" w14:textId="77777777" w:rsidTr="00F94E82">
        <w:trPr>
          <w:gridAfter w:val="2"/>
          <w:wAfter w:w="427" w:type="dxa"/>
          <w:trHeight w:val="528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57FC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DIMENSIONE DI IMPRESA</w:t>
            </w:r>
          </w:p>
        </w:tc>
      </w:tr>
      <w:tr w:rsidR="00F94E82" w:rsidRPr="00F94E82" w14:paraId="0E9FA733" w14:textId="77777777" w:rsidTr="00F94E82">
        <w:trPr>
          <w:gridAfter w:val="2"/>
          <w:wAfter w:w="427" w:type="dxa"/>
          <w:trHeight w:val="528"/>
        </w:trPr>
        <w:tc>
          <w:tcPr>
            <w:tcW w:w="102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3B5A3492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  <w:t>DATI IDENTIFICATIVI DEL RICHIEDENTE</w:t>
            </w:r>
          </w:p>
        </w:tc>
      </w:tr>
      <w:tr w:rsidR="00F94E82" w:rsidRPr="00F94E82" w14:paraId="68DB5265" w14:textId="77777777" w:rsidTr="00F94E82">
        <w:trPr>
          <w:gridAfter w:val="2"/>
          <w:wAfter w:w="427" w:type="dxa"/>
          <w:trHeight w:val="288"/>
        </w:trPr>
        <w:tc>
          <w:tcPr>
            <w:tcW w:w="10232" w:type="dxa"/>
            <w:gridSpan w:val="10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DE010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  <w:t> </w:t>
            </w:r>
          </w:p>
        </w:tc>
      </w:tr>
      <w:tr w:rsidR="00F94E82" w:rsidRPr="00F94E82" w14:paraId="6139BF4A" w14:textId="77777777" w:rsidTr="00F94E82">
        <w:trPr>
          <w:gridAfter w:val="2"/>
          <w:wAfter w:w="427" w:type="dxa"/>
          <w:trHeight w:val="288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E481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 xml:space="preserve">RAGIONE SOCIALE 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ED5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449EC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4AD5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B9F54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C2B9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0092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0D09B1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  <w:t> </w:t>
            </w:r>
          </w:p>
        </w:tc>
      </w:tr>
      <w:tr w:rsidR="00F94E82" w:rsidRPr="00F94E82" w14:paraId="7A9FB1DF" w14:textId="77777777" w:rsidTr="00F94E82">
        <w:trPr>
          <w:gridAfter w:val="2"/>
          <w:wAfter w:w="427" w:type="dxa"/>
          <w:trHeight w:val="288"/>
        </w:trPr>
        <w:tc>
          <w:tcPr>
            <w:tcW w:w="17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C5A9D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D25F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6EC39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0F8AF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1315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E68F7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D927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A4B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2DC6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DA3B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  <w:lang w:eastAsia="it-IT"/>
              </w:rPr>
              <w:t> </w:t>
            </w:r>
          </w:p>
        </w:tc>
      </w:tr>
      <w:tr w:rsidR="00F94E82" w:rsidRPr="00F94E82" w14:paraId="0AC4647A" w14:textId="77777777" w:rsidTr="00F94E82">
        <w:trPr>
          <w:gridAfter w:val="2"/>
          <w:wAfter w:w="427" w:type="dxa"/>
          <w:trHeight w:val="30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AFE5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>CUAA (CODICE FISCALE)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D60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5E132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062B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 xml:space="preserve"> PARTITA IVA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72A4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4E14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1B9B6375" w14:textId="77777777" w:rsidTr="00F94E82">
        <w:trPr>
          <w:gridAfter w:val="2"/>
          <w:wAfter w:w="427" w:type="dxa"/>
          <w:trHeight w:val="300"/>
        </w:trPr>
        <w:tc>
          <w:tcPr>
            <w:tcW w:w="10232" w:type="dxa"/>
            <w:gridSpan w:val="10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F4874" w14:textId="77777777" w:rsidR="00F94E82" w:rsidRPr="00F94E82" w:rsidRDefault="00F94E82" w:rsidP="00F94E82">
            <w:pPr>
              <w:spacing w:after="0" w:line="240" w:lineRule="auto"/>
              <w:ind w:firstLineChars="100" w:firstLine="100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it-IT"/>
              </w:rPr>
              <w:t xml:space="preserve">                                                                   </w:t>
            </w:r>
            <w:r w:rsidRPr="00F94E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 xml:space="preserve">                                                </w:t>
            </w:r>
            <w:r w:rsidRPr="00F94E82"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it-IT"/>
              </w:rPr>
              <w:t xml:space="preserve">                            </w:t>
            </w:r>
          </w:p>
        </w:tc>
      </w:tr>
      <w:tr w:rsidR="00F94E82" w:rsidRPr="00F94E82" w14:paraId="36FE76B7" w14:textId="77777777" w:rsidTr="00F94E82">
        <w:trPr>
          <w:gridAfter w:val="2"/>
          <w:wAfter w:w="427" w:type="dxa"/>
          <w:trHeight w:val="390"/>
        </w:trPr>
        <w:tc>
          <w:tcPr>
            <w:tcW w:w="10232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334346C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  <w:t>VERIFICA REQUISITI DEFINIZIONE GRANDE IMPRESA -  PMI - IMPRESA AUTONOMA, ASSOCIATA O COLLEGATA - regolamento (UE) 702/2014</w:t>
            </w:r>
          </w:p>
        </w:tc>
      </w:tr>
      <w:tr w:rsidR="00F94E82" w:rsidRPr="00F94E82" w14:paraId="37117AAD" w14:textId="77777777" w:rsidTr="00F94E82">
        <w:trPr>
          <w:gridAfter w:val="2"/>
          <w:wAfter w:w="427" w:type="dxa"/>
          <w:trHeight w:val="300"/>
        </w:trPr>
        <w:tc>
          <w:tcPr>
            <w:tcW w:w="5242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5B1D1615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 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05E50809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 </w:t>
            </w:r>
          </w:p>
        </w:tc>
        <w:tc>
          <w:tcPr>
            <w:tcW w:w="265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3E720408" w14:textId="77777777" w:rsidR="00F94E82" w:rsidRPr="00F94E82" w:rsidRDefault="00F94E82" w:rsidP="00F94E82">
            <w:pPr>
              <w:spacing w:after="0" w:line="240" w:lineRule="auto"/>
              <w:ind w:firstLineChars="400" w:firstLine="602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Esito del controllo</w:t>
            </w:r>
          </w:p>
        </w:tc>
      </w:tr>
      <w:tr w:rsidR="00F94E82" w:rsidRPr="00F94E82" w14:paraId="6ACDFE62" w14:textId="77777777" w:rsidTr="00F94E82">
        <w:trPr>
          <w:gridAfter w:val="2"/>
          <w:wAfter w:w="427" w:type="dxa"/>
          <w:trHeight w:val="300"/>
        </w:trPr>
        <w:tc>
          <w:tcPr>
            <w:tcW w:w="524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349C1B89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Descrizione del controllo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63D924B1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Note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C6196E9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Positivo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66E71EBE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Negativo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B933E68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N.P.</w:t>
            </w:r>
          </w:p>
        </w:tc>
      </w:tr>
      <w:tr w:rsidR="00F94E82" w:rsidRPr="00F94E82" w14:paraId="02B02F00" w14:textId="77777777" w:rsidTr="00F94E82">
        <w:trPr>
          <w:gridAfter w:val="2"/>
          <w:wAfter w:w="427" w:type="dxa"/>
          <w:trHeight w:val="300"/>
        </w:trPr>
        <w:tc>
          <w:tcPr>
            <w:tcW w:w="102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7BA4F74D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  <w:t>1. Verifica della situazione contabile dell'impresa</w:t>
            </w:r>
          </w:p>
        </w:tc>
      </w:tr>
      <w:tr w:rsidR="00F94E82" w:rsidRPr="00F94E82" w14:paraId="608B9D13" w14:textId="77777777" w:rsidTr="00F94E82">
        <w:trPr>
          <w:gridAfter w:val="2"/>
          <w:wAfter w:w="427" w:type="dxa"/>
          <w:trHeight w:val="468"/>
        </w:trPr>
        <w:tc>
          <w:tcPr>
            <w:tcW w:w="5242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7C760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1.a) L'impresa ha un bilancio chiuso per almeno gli ultimi due esercizi contabili alla data di presentazione della domanda di sostegno?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8867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A825A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7A6B7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38329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3BBAF6BE" w14:textId="77777777" w:rsidTr="00F94E82">
        <w:trPr>
          <w:gridAfter w:val="2"/>
          <w:wAfter w:w="427" w:type="dxa"/>
          <w:trHeight w:val="390"/>
        </w:trPr>
        <w:tc>
          <w:tcPr>
            <w:tcW w:w="5242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5D24B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1.b) L'impresa è una giovane impresa e pertanto possiede un solo esercizio contabile?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172C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CBC2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AA35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940E1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5DD84F37" w14:textId="77777777" w:rsidTr="00F94E82">
        <w:trPr>
          <w:gridAfter w:val="2"/>
          <w:wAfter w:w="427" w:type="dxa"/>
          <w:trHeight w:val="495"/>
        </w:trPr>
        <w:tc>
          <w:tcPr>
            <w:tcW w:w="5242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8AC5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1.c) L'impresa è di recente costituzione e pertanto non possiede un esercizio contabile chiuso e approvato? (Dati riferiti all'anno in corso)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967B8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CC1F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98BC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323FC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66DE5B26" w14:textId="77777777" w:rsidTr="00F94E82">
        <w:trPr>
          <w:gridAfter w:val="2"/>
          <w:wAfter w:w="427" w:type="dxa"/>
          <w:trHeight w:val="300"/>
        </w:trPr>
        <w:tc>
          <w:tcPr>
            <w:tcW w:w="102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E63D48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  <w:t>2. Verifica della classificazione dell'impresa</w:t>
            </w:r>
          </w:p>
        </w:tc>
      </w:tr>
      <w:tr w:rsidR="00F94E82" w:rsidRPr="00F94E82" w14:paraId="4B5EE2F3" w14:textId="77777777" w:rsidTr="00F94E82">
        <w:trPr>
          <w:gridAfter w:val="2"/>
          <w:wAfter w:w="427" w:type="dxa"/>
          <w:trHeight w:val="555"/>
        </w:trPr>
        <w:tc>
          <w:tcPr>
            <w:tcW w:w="17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B9B8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2.a) MICROIMPRESA</w:t>
            </w:r>
          </w:p>
        </w:tc>
        <w:tc>
          <w:tcPr>
            <w:tcW w:w="34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AFC11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Fatturato annuo e/o un totale di bilancio annuo non superiore a 2 milioni di euro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4C044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Arial" w:eastAsia="Times New Roman" w:hAnsi="Arial" w:cs="Arial"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0AB0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CDE9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50F0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4BF55927" w14:textId="77777777" w:rsidTr="00F94E82">
        <w:trPr>
          <w:gridAfter w:val="2"/>
          <w:wAfter w:w="427" w:type="dxa"/>
          <w:trHeight w:val="450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568D6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38414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Numero dipendenti inferiore a 10 persone</w:t>
            </w:r>
          </w:p>
        </w:tc>
        <w:tc>
          <w:tcPr>
            <w:tcW w:w="23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EBECA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A4F2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5C850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85E44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</w:tr>
      <w:tr w:rsidR="00F94E82" w:rsidRPr="00F94E82" w14:paraId="2944C731" w14:textId="77777777" w:rsidTr="00F94E8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A1027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A599E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23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4CFE1B" w14:textId="77777777" w:rsidR="00F94E82" w:rsidRPr="00F94E82" w:rsidRDefault="00F94E82" w:rsidP="00F94E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9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4BD276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79C7859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8C1CC7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EA49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</w:p>
        </w:tc>
      </w:tr>
      <w:tr w:rsidR="00F94E82" w:rsidRPr="00F94E82" w14:paraId="0DAEFA3D" w14:textId="77777777" w:rsidTr="00F94E82">
        <w:trPr>
          <w:trHeight w:val="450"/>
        </w:trPr>
        <w:tc>
          <w:tcPr>
            <w:tcW w:w="17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A6004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2.b) PICCOLA IMPRESA</w:t>
            </w:r>
          </w:p>
        </w:tc>
        <w:tc>
          <w:tcPr>
            <w:tcW w:w="34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262A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Fatturato annuo e/o un totale di bilancio annuo non superiore a 2 milioni di euro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F7B6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E1D5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8ADA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9F29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266BB94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52205055" w14:textId="77777777" w:rsidTr="00F94E82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2A0CC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F7326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Numero dipendenti inferiore a 50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145C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DEBD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E1C6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39DAF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3B554AB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A92A808" w14:textId="77777777" w:rsidTr="00F94E82">
        <w:trPr>
          <w:trHeight w:val="510"/>
        </w:trPr>
        <w:tc>
          <w:tcPr>
            <w:tcW w:w="17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B69E67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2.c) MEDIA IMPRESA</w:t>
            </w: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7A0D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Fatturato annuo non superiore a 50 milioni di euro e/o totale di bilancio annuo non superiore a 43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13617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F76B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910F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C6AB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60B77F1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2C6DF03E" w14:textId="77777777" w:rsidTr="00F94E82">
        <w:trPr>
          <w:trHeight w:val="435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453A95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E553B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Numero dipendenti inferiore a 250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ABCA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311B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BF0F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8699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29974CE7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1F6FF39" w14:textId="77777777" w:rsidTr="00F94E82">
        <w:trPr>
          <w:trHeight w:val="136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4874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2.e) VERIFICA PMI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3A05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Fatto salvo quanto previsto per le imprese associate, un'impresa non può essere considerata una PMI se almeno il 25 % del suo capitale o dei suoi diritti di voto è controllato direttamente o indirettamente da uno o più enti pubblici, a titolo individuale o congiuntamente.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CAE4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6B92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AD606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1ACE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5D53C69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2256EC5D" w14:textId="77777777" w:rsidTr="00F94E82">
        <w:trPr>
          <w:trHeight w:val="78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2286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lastRenderedPageBreak/>
              <w:t xml:space="preserve">3. GRANDE IMPRESA 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290D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fatturato annuo superiore a 50 milioni di euro e/o bilancio annuo superiore a 43 milioni di euro.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9E4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F43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F909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AF4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6EDFFF6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405A803D" w14:textId="77777777" w:rsidTr="00F94E82">
        <w:trPr>
          <w:trHeight w:val="52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77A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74DB" w14:textId="61DD802E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Nu</w:t>
            </w:r>
            <w:r w:rsidR="00A000A5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 xml:space="preserve">mero di dipendenti superiore a </w:t>
            </w:r>
            <w:bookmarkStart w:id="1" w:name="_GoBack"/>
            <w:bookmarkEnd w:id="1"/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249 occupanti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A7D5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920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4BD7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4D4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68D14BE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0D31CEC8" w14:textId="77777777" w:rsidTr="00F94E82">
        <w:trPr>
          <w:gridAfter w:val="1"/>
          <w:wAfter w:w="242" w:type="dxa"/>
          <w:trHeight w:val="315"/>
        </w:trPr>
        <w:tc>
          <w:tcPr>
            <w:tcW w:w="10232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6AF68664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u w:val="single"/>
                <w:lang w:eastAsia="it-IT"/>
              </w:rPr>
              <w:t>3. Verifica di eventuali rapporti con altre imprese</w:t>
            </w:r>
          </w:p>
        </w:tc>
        <w:tc>
          <w:tcPr>
            <w:tcW w:w="185" w:type="dxa"/>
            <w:vAlign w:val="center"/>
            <w:hideMark/>
          </w:tcPr>
          <w:p w14:paraId="0E8E893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5C87B51E" w14:textId="77777777" w:rsidTr="00F94E82">
        <w:trPr>
          <w:trHeight w:val="540"/>
        </w:trPr>
        <w:tc>
          <w:tcPr>
            <w:tcW w:w="17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D6880D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3.a) IMPRESA AUTONOMA</w:t>
            </w:r>
          </w:p>
        </w:tc>
        <w:tc>
          <w:tcPr>
            <w:tcW w:w="34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E39C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L'impresa è totalmente indipendente</w:t>
            </w:r>
          </w:p>
        </w:tc>
        <w:tc>
          <w:tcPr>
            <w:tcW w:w="233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C80E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Non esistono collegamenti con altre società/imprese associate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B1648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2B09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E0C1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7392A9C4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6E5B57BC" w14:textId="77777777" w:rsidTr="00F94E82">
        <w:trPr>
          <w:trHeight w:val="1560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3C35E9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D08B4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L'impresa detiene una partecipazione inferiore al 25% del capitale o del diritto di voto (qualunque sia il più alto dei due) in una o più altre imprese e/o non vi sono soggetti esterni che detengono una quota del 25% o più alta del capitale o del diritto di voto (qualunque sia il più alto dei due) nella impresa richiedente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3D22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23089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CAFBD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D9C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5D4655E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3F29B899" w14:textId="77777777" w:rsidTr="00F94E82">
        <w:trPr>
          <w:trHeight w:val="1680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41C40D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B1133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Se è stata raggiunta o superata la quota del 25% (ma inferiore al 50%) di cui al punto precedente, verificare che sia presente almeno una delle categorie di investitori riportate a fianco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F8947" w14:textId="72736069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Società pubbliche di partecipazione, società di capitali di rischio, persone fisiche o gruppi di persone fisiche esercitanti regolare attività di investimenti di cui all'allegato I, articolo 3, paragrafo 2, comma 2,</w:t>
            </w:r>
            <w:r w:rsidR="00A000A5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 xml:space="preserve"> 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del reg. (UE) 702/2014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221A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24B6D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4782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4D833F8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08DC1993" w14:textId="77777777" w:rsidTr="00F94E82">
        <w:trPr>
          <w:trHeight w:val="795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9B9E26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EE61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E6C8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Università o centri di ricerca pubblici e privati senza scopo di lucro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6654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79C99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6A9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7148972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6E02F28C" w14:textId="77777777" w:rsidTr="00F94E82">
        <w:trPr>
          <w:trHeight w:val="795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CDE4DB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1983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8B311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Investitori istituzionali, compresi i fondi di sviluppo regionale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A8B8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6EFA4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4324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1B38D2F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B8D9800" w14:textId="77777777" w:rsidTr="00F94E82">
        <w:trPr>
          <w:trHeight w:val="1185"/>
        </w:trPr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1FDF5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8F264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7A69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Autorità locali autonome aventi un bilancio annuale inferiore a 10 milioni di euro e meno di 5.000 abitanti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FE66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69937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0BBB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3F1ECC3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4BFB332" w14:textId="77777777" w:rsidTr="00F94E82">
        <w:trPr>
          <w:trHeight w:val="825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040E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3.b) IMPRESA ASSOCIATA</w:t>
            </w: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14E92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L’impresa detiene una partecipazione uguale o superiore al 25 % del capitale o dei diritti di voto di un’altra impresa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02DCC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9E77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29455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4644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3F6159D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B7C3DB5" w14:textId="77777777" w:rsidTr="00F94E82">
        <w:trPr>
          <w:trHeight w:val="555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A39D7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9BB2E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Un’altra impresa detiene una partecipazione uguale o superiore al 25 % nell’impresa in questione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EB7E4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17A0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3FE7E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7035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4097D2B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4ABCE02B" w14:textId="77777777" w:rsidTr="00F94E82">
        <w:trPr>
          <w:trHeight w:val="495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80034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3.c) IMPRESA COLLEGATA</w:t>
            </w:r>
          </w:p>
        </w:tc>
        <w:tc>
          <w:tcPr>
            <w:tcW w:w="3462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C8E41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  <w:t>Esistono/non esistono le seguenti relazioni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A126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Non esistono relazioni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0DB8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18E6C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A5A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034D623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0FED9A97" w14:textId="77777777" w:rsidTr="00F94E82">
        <w:trPr>
          <w:trHeight w:val="630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0C0D1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1F1B0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1A5A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Un’impresa detiene la maggioranza dei diritti di voto degli azionisti o soci di un'altra impresa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D0B2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0B673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41BD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7DADCF1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99639B2" w14:textId="77777777" w:rsidTr="00F94E82">
        <w:trPr>
          <w:trHeight w:val="885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505D69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C54B9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EAECE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Un’impresa ha il diritto di nominare o revocare la maggioranza dei membri del consiglio di amministrazione, direzione o sorveglianza di un'altra impresa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081B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D0AB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FCE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48EF261E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24ACB424" w14:textId="77777777" w:rsidTr="00F94E82">
        <w:trPr>
          <w:trHeight w:val="1155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0319D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C269B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1E89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Un’impresa ha il diritto di esercitare un'influenza dominante su un'altra impresa in virtù di un contratto concluso con quest'ultima oppure in virtù di una clausola dello statuto di quest'ultima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4D25A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6BD4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947C9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1B33937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017D9BFD" w14:textId="77777777" w:rsidTr="00F94E82">
        <w:trPr>
          <w:trHeight w:val="1095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78B3E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58BE9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540EF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Un’impresa azionista o socia di un'altra impresa controlla da sola, in virtù di un accordo stipulato con altri azionisti o soci dell'altra impresa, la maggioranza dei diritti di voto degli azionisti o soci di quest'ultima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9021D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304F3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1C62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77EAB06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481C49FA" w14:textId="77777777" w:rsidTr="00F94E82">
        <w:trPr>
          <w:trHeight w:val="1050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5DA1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D0332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  <w:t>Intercorre, per il tramite di una o più altre imprese, o degli investitori di cui all'art. 3, paragrafo 2, comma 2 dell'allegato I al Reg. 702/2014 ("Imprese associate"), una delle relazioni di cui al punto precedente.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05BBF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C8C4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E23C2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AA8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24901FAF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415161C6" w14:textId="77777777" w:rsidTr="00F94E82">
        <w:trPr>
          <w:trHeight w:val="1830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EC7A7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34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4DFE40" w14:textId="4A1DC09F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  <w:t>Intercorrono una delle relazioni di cui al punto precedente, per il tramite di una persona fisica o di un gruppo di persone fisiche che agiscono di concerto, a condizione che esercitino le loro attività o una parte delle loro attività sullo stesso mercato rilevante o su mercati contigui. Si considera «mercato contig</w:t>
            </w:r>
            <w:r w:rsidR="00A000A5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  <w:t>uo» il mercato di un prodotto o</w:t>
            </w:r>
            <w:r w:rsidRPr="00F94E8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it-IT"/>
              </w:rPr>
              <w:t xml:space="preserve"> servizio situato direttamente a monte o a valle del mercato rilevante</w:t>
            </w:r>
          </w:p>
        </w:tc>
        <w:tc>
          <w:tcPr>
            <w:tcW w:w="23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FBA03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FE860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251EA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D49D5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427" w:type="dxa"/>
            <w:gridSpan w:val="2"/>
            <w:vAlign w:val="center"/>
            <w:hideMark/>
          </w:tcPr>
          <w:p w14:paraId="6D4669AF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3077F7E" w14:textId="77777777" w:rsidTr="00F94E82">
        <w:trPr>
          <w:gridAfter w:val="1"/>
          <w:wAfter w:w="242" w:type="dxa"/>
          <w:trHeight w:val="288"/>
        </w:trPr>
        <w:tc>
          <w:tcPr>
            <w:tcW w:w="10232" w:type="dxa"/>
            <w:gridSpan w:val="10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0C4DD" w14:textId="77777777" w:rsidR="00F94E82" w:rsidRPr="00F94E82" w:rsidRDefault="00F94E82" w:rsidP="00F9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</w:pPr>
            <w:r w:rsidRPr="00F94E8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it-IT"/>
              </w:rPr>
              <w:t> </w:t>
            </w:r>
          </w:p>
        </w:tc>
        <w:tc>
          <w:tcPr>
            <w:tcW w:w="185" w:type="dxa"/>
            <w:vAlign w:val="center"/>
            <w:hideMark/>
          </w:tcPr>
          <w:p w14:paraId="062D4D9F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ECE42C3" w14:textId="77777777" w:rsidTr="00F94E82">
        <w:trPr>
          <w:gridAfter w:val="1"/>
          <w:wAfter w:w="242" w:type="dxa"/>
          <w:trHeight w:val="390"/>
        </w:trPr>
        <w:tc>
          <w:tcPr>
            <w:tcW w:w="102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21B2B721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FFFFFF"/>
                <w:sz w:val="15"/>
                <w:szCs w:val="15"/>
                <w:lang w:eastAsia="it-IT"/>
              </w:rPr>
              <w:t>DATI DA UTILIZZARE PER IL CALCOLO DEGLI IMPORTI FINANZIARI E DEGLI EFFETTIVI - PERIODO DI RIFERIMENTO</w:t>
            </w:r>
          </w:p>
        </w:tc>
        <w:tc>
          <w:tcPr>
            <w:tcW w:w="185" w:type="dxa"/>
            <w:vAlign w:val="center"/>
            <w:hideMark/>
          </w:tcPr>
          <w:p w14:paraId="602822D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1D4A2E12" w14:textId="77777777" w:rsidTr="00F94E82">
        <w:trPr>
          <w:gridAfter w:val="1"/>
          <w:wAfter w:w="242" w:type="dxa"/>
          <w:trHeight w:val="1116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E421CF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 xml:space="preserve">IMPORTI FINANZIARI </w:t>
            </w: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1DC7D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I dati impiegati per calcolare gli effettivi e gli importi finanziari sono quelli riguardanti l'ultimo esercizio contabile chiuso e calcolati su base annua. Tali dati sono presi in considerazione a partire dalla data di chiusura dei conti. L'importo del fatturato è calcolato al netto dell'imposta sul valore aggiunto (IVA) e di altri diritti o altre imposte indirette.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</w: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Il fatturato si verifica tramite la voce A1 del Conto Economico, mentre il totale dei bilancio si verifica tramite il totale dell'attivo patrimoniale</w:t>
            </w:r>
          </w:p>
        </w:tc>
        <w:tc>
          <w:tcPr>
            <w:tcW w:w="185" w:type="dxa"/>
            <w:vAlign w:val="center"/>
            <w:hideMark/>
          </w:tcPr>
          <w:p w14:paraId="0CA47C88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28E82627" w14:textId="77777777" w:rsidTr="00F94E82">
        <w:trPr>
          <w:gridAfter w:val="1"/>
          <w:wAfter w:w="242" w:type="dxa"/>
          <w:trHeight w:val="1305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390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PERIODO DI RIFERIMENTO</w:t>
            </w: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60513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Se, alla data di chiusura dei conti, un'impresa constata di aver superato su base annua le soglie degli effettivi o le soglie finanziarie di cui all'articolo 2 dell'allegato I al Reg. 702/2014, o di essere scesa al di sotto di tali soglie, essa perde o acquisisce la qualifica di media, piccola o microimpresa solo se questo scostamento avviene per due esercizi consecutivi.</w:t>
            </w:r>
          </w:p>
        </w:tc>
        <w:tc>
          <w:tcPr>
            <w:tcW w:w="185" w:type="dxa"/>
            <w:vAlign w:val="center"/>
            <w:hideMark/>
          </w:tcPr>
          <w:p w14:paraId="490D93B3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1DAFED8" w14:textId="77777777" w:rsidTr="00F94E82">
        <w:trPr>
          <w:gridAfter w:val="1"/>
          <w:wAfter w:w="242" w:type="dxa"/>
          <w:trHeight w:val="960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C5DC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5F981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Se si tratta di un'impresa di nuova costituzione i cui conti non sono ancora stati chiusi, i dati in questione sono oggetto di una stima in buona fede ad esercizio in corso.</w:t>
            </w:r>
          </w:p>
        </w:tc>
        <w:tc>
          <w:tcPr>
            <w:tcW w:w="185" w:type="dxa"/>
            <w:vAlign w:val="center"/>
            <w:hideMark/>
          </w:tcPr>
          <w:p w14:paraId="5EF1807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322B2661" w14:textId="77777777" w:rsidTr="00F94E82">
        <w:trPr>
          <w:gridAfter w:val="1"/>
          <w:wAfter w:w="242" w:type="dxa"/>
          <w:trHeight w:val="1500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F9096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EFFETTIVI</w:t>
            </w: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ACEE4" w14:textId="36CAAA79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 xml:space="preserve">Gli effettivi corrispondono al numero di unità lavorative/anno (ULA), ovvero al numero di persone che, durante tutto l'esercizio in questione, hanno lavorato nell'impresa o per conto di essa a tempo pieno. Il lavoro dei dipendenti che non hanno lavorato durante tutto l'esercizio oppure che hanno lavorato a tempo parziale, a prescindere dalla durata, o come lavoratori stagionali, è contabilizzato in frazioni di ULA. Gli effettivi sono </w:t>
            </w:r>
            <w:r w:rsidR="000D437D"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composti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 xml:space="preserve"> dai dipendenti dell'impresa, dalle persone che lavorano per l'impresa, e ne sono dipendenti e, per la legislazione nazionale, sono considerati come gli altri dipendenti dell'impresa, dai proprietari gestori, dai soci che svolgono un'attività regolare nell'impresa e beneficiano di vantaggi finanziari da essa forniti.</w:t>
            </w:r>
          </w:p>
        </w:tc>
        <w:tc>
          <w:tcPr>
            <w:tcW w:w="185" w:type="dxa"/>
            <w:vAlign w:val="center"/>
            <w:hideMark/>
          </w:tcPr>
          <w:p w14:paraId="61AFD92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54FBBF2F" w14:textId="77777777" w:rsidTr="00F94E82">
        <w:trPr>
          <w:gridAfter w:val="1"/>
          <w:wAfter w:w="242" w:type="dxa"/>
          <w:trHeight w:val="915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C3653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CD4E3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Gli apprendisti con contratto di apprendistato o gli studenti con contratto di formazione non sono contabilizzati come facenti parte degli effettivi. La durata dei congedi di maternità o dei congedi parentali non è contabilizzata</w:t>
            </w:r>
          </w:p>
        </w:tc>
        <w:tc>
          <w:tcPr>
            <w:tcW w:w="185" w:type="dxa"/>
            <w:vAlign w:val="center"/>
            <w:hideMark/>
          </w:tcPr>
          <w:p w14:paraId="502FCDEC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63EA8BC" w14:textId="77777777" w:rsidTr="00F94E82">
        <w:trPr>
          <w:gridAfter w:val="1"/>
          <w:wAfter w:w="242" w:type="dxa"/>
          <w:trHeight w:val="780"/>
        </w:trPr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4FDB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t>DETERMINAZIONE DEI DATI DELL'IMPRESA</w:t>
            </w:r>
            <w:r w:rsidRPr="00F94E8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  <w:br/>
              <w:t xml:space="preserve"> </w:t>
            </w: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E5FF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1. Per le imprese autonome, i dati, compresi quelli relativi al numero degli effettivi, vengono determinati esclusivamente in base ai conti dell'impresa stessa.</w:t>
            </w:r>
          </w:p>
        </w:tc>
        <w:tc>
          <w:tcPr>
            <w:tcW w:w="185" w:type="dxa"/>
            <w:vAlign w:val="center"/>
            <w:hideMark/>
          </w:tcPr>
          <w:p w14:paraId="11549E04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5F5C8E99" w14:textId="77777777" w:rsidTr="00F94E82">
        <w:trPr>
          <w:gridAfter w:val="1"/>
          <w:wAfter w:w="242" w:type="dxa"/>
          <w:trHeight w:val="1500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C37B8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527EC4" w14:textId="77777777" w:rsidR="00F94E82" w:rsidRPr="00F94E82" w:rsidRDefault="00F94E82" w:rsidP="00F94E82">
            <w:pPr>
              <w:spacing w:after="24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2. Per le imprese associate o collegate, i dati, compresi quelli relativi al calcolo degli effettivi, sono determinati sulla base dei conti e di altri dati dell'impresa oppure, se disponibili, sulla base dei conti consolidati dell'impresa o di conti consolidati in cui l'impresa è ripresa tramite consolidamento. Ai dati di cui all'art. 6, paragrafo 2, primo comma dell'allegato I al Reg. 702/2014 si aggregano i dati delle eventuali imprese associate dell'impresa in questione, situate immediatamente a monte o a valle di quest'ultima. L'aggregazione è effettuata in proporzione alla percentuale di partecipazione al capitale o alla percentuale di diritti di voto detenuti (la più elevata fra le due). Per le partecipazioni incrociate, si applica la percentuale più elevata.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  <w:t>Ai dati di cui all'art. 6, paragrafo 2, primo e al secondo comma, dell'allegato I del Reg. 702/2014 si aggiunge il 100 % dei dati relativi alle eventuali imprese direttamente o indirettamente collegate all'impresa in questione che non siano già stati ripresi nei conti tramite consolidamento.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</w:r>
          </w:p>
        </w:tc>
        <w:tc>
          <w:tcPr>
            <w:tcW w:w="185" w:type="dxa"/>
            <w:vAlign w:val="center"/>
            <w:hideMark/>
          </w:tcPr>
          <w:p w14:paraId="02D5CE6B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C764428" w14:textId="77777777" w:rsidTr="00F94E82">
        <w:trPr>
          <w:gridAfter w:val="1"/>
          <w:wAfter w:w="242" w:type="dxa"/>
          <w:trHeight w:val="672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77878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1359238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3. Ai fini dell'applicazione dell'art. 6, paragrafo 2, dell'allegato I del Reg. 702/2014, i dati delle imprese associate dell'impresa in questione risultano dai loro conti e da altri dati, consolidati se disponibili in tale forma. A questi si aggiunge il 100 % dei dati relativi alle imprese collegate a tali imprese associate, a meno che i loro dati contabili non siano già stati ripresi tramite consolidamento.</w:t>
            </w:r>
          </w:p>
        </w:tc>
        <w:tc>
          <w:tcPr>
            <w:tcW w:w="185" w:type="dxa"/>
            <w:vAlign w:val="center"/>
            <w:hideMark/>
          </w:tcPr>
          <w:p w14:paraId="2F376DA6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7666A4E2" w14:textId="77777777" w:rsidTr="00F94E82">
        <w:trPr>
          <w:gridAfter w:val="1"/>
          <w:wAfter w:w="242" w:type="dxa"/>
          <w:trHeight w:val="888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19DFA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4B66BF2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Sempre ai fini dell'applicazione dell'art. 6, paragrafo 2, dell'allegato I del Reg. 702/2014, i dati delle imprese collegate associate all'impresa in questione risultano dai loro conti e da altri dati, consolidati se disponibili in tale forma. Ad essi, vengono aggregati, in modo proporzionale, i dati delle eventuali imprese associate di tali imprese collegate situate immediatamente a monte o a valle di queste ultime, se non sono già stati ripresi nei conti consolidati in proporzione almeno equivalente alla percentuale definita all'art. 6, paragrafo 2, secondo comma.</w:t>
            </w:r>
          </w:p>
        </w:tc>
        <w:tc>
          <w:tcPr>
            <w:tcW w:w="185" w:type="dxa"/>
            <w:vAlign w:val="center"/>
            <w:hideMark/>
          </w:tcPr>
          <w:p w14:paraId="6557DA82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94E82" w:rsidRPr="00F94E82" w14:paraId="5B0F3F70" w14:textId="77777777" w:rsidTr="00F94E82">
        <w:trPr>
          <w:gridAfter w:val="1"/>
          <w:wAfter w:w="242" w:type="dxa"/>
          <w:trHeight w:val="516"/>
        </w:trPr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07560" w14:textId="77777777" w:rsidR="00F94E82" w:rsidRPr="00F94E82" w:rsidRDefault="00F94E82" w:rsidP="00F94E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it-IT"/>
              </w:rPr>
            </w:pPr>
          </w:p>
        </w:tc>
        <w:tc>
          <w:tcPr>
            <w:tcW w:w="84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A33C6B6" w14:textId="77777777" w:rsidR="00F94E82" w:rsidRPr="00F94E82" w:rsidRDefault="00F94E82" w:rsidP="00F94E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</w:pP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t>4. Se dai conti consolidati non risultano dati relativi agli effettivi di una determinata impresa, il calcolo di tali dati si effettua aggregando in modo proporzionale i dati relativi alle imprese cui essa è associata e aggiungendo quelli relativi alle imprese con le quali essa è collegata.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  <w:t xml:space="preserve"> 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  <w:t xml:space="preserve"> 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  <w:t xml:space="preserve"> </w:t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</w:r>
            <w:r w:rsidRPr="00F94E8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it-IT"/>
              </w:rPr>
              <w:br/>
              <w:t xml:space="preserve"> </w:t>
            </w:r>
          </w:p>
        </w:tc>
        <w:tc>
          <w:tcPr>
            <w:tcW w:w="185" w:type="dxa"/>
            <w:vAlign w:val="center"/>
            <w:hideMark/>
          </w:tcPr>
          <w:p w14:paraId="7F5AD7A1" w14:textId="77777777" w:rsidR="00F94E82" w:rsidRPr="00F94E82" w:rsidRDefault="00F94E82" w:rsidP="00F9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3165DB2" w14:textId="081DAB1B" w:rsidR="00042C65" w:rsidRDefault="00042C65"/>
    <w:p w14:paraId="7539E759" w14:textId="496D388B" w:rsidR="00F94E82" w:rsidRDefault="00F94E82"/>
    <w:p w14:paraId="7E1F0608" w14:textId="67FA2868" w:rsidR="00F94E82" w:rsidRDefault="00F94E82">
      <w:r>
        <w:t>Luogo e data ________________________</w:t>
      </w:r>
    </w:p>
    <w:p w14:paraId="02ED1452" w14:textId="5C314EE6" w:rsidR="00F94E82" w:rsidRDefault="00F94E82"/>
    <w:p w14:paraId="6AACC7D6" w14:textId="017B5E5F" w:rsidR="00F94E82" w:rsidRDefault="00F94E82"/>
    <w:p w14:paraId="74E01F20" w14:textId="67B6DDA3" w:rsidR="00F94E82" w:rsidRDefault="00F94E82">
      <w:r>
        <w:t xml:space="preserve">Firma del richiedente </w:t>
      </w:r>
    </w:p>
    <w:p w14:paraId="6D619E36" w14:textId="525E4C0D" w:rsidR="00F94E82" w:rsidRDefault="00F94E82">
      <w:r>
        <w:t>_____________________________________</w:t>
      </w:r>
    </w:p>
    <w:p w14:paraId="69372B46" w14:textId="77777777" w:rsidR="00F94E82" w:rsidRDefault="00F94E82"/>
    <w:p w14:paraId="1C5120CB" w14:textId="77777777" w:rsidR="00F94E82" w:rsidRDefault="00F94E82"/>
    <w:sectPr w:rsidR="00F94E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82"/>
    <w:rsid w:val="00042C65"/>
    <w:rsid w:val="000D437D"/>
    <w:rsid w:val="00A000A5"/>
    <w:rsid w:val="00F9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ADF8"/>
  <w15:chartTrackingRefBased/>
  <w15:docId w15:val="{158E831A-6066-4238-AA72-3941D726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94E82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1504</Words>
  <Characters>8575</Characters>
  <Application>Microsoft Office Word</Application>
  <DocSecurity>0</DocSecurity>
  <Lines>71</Lines>
  <Paragraphs>20</Paragraphs>
  <ScaleCrop>false</ScaleCrop>
  <Company/>
  <LinksUpToDate>false</LinksUpToDate>
  <CharactersWithSpaces>10059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3</cp:revision>
  <dcterms:created xsi:type="dcterms:W3CDTF">2023-10-17T07:32:00Z</dcterms:created>
  <dcterms:modified xsi:type="dcterms:W3CDTF">2023-10-17T13:11:00Z</dcterms:modified>
</cp:coreProperties>
</file>