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4.3.0 -->
  <w:body>
    <w:p w:rsidR="00A77B3E">
      <w:pPr>
        <w:jc w:val="left"/>
      </w:pP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REGOLE DI CONVALIDA APPLICATE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per</w:t>
      </w:r>
    </w:p>
    <w:p w:rsidR="00A77B3E">
      <w:pPr>
        <w:jc w:val="center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Trasmissione di dati – articolo 42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color w:val="000000"/>
          <w:sz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5225"/>
        <w:gridCol w:w="522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Numero CCI</w:t>
            </w:r>
          </w:p>
        </w:tc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2021IT16RFPR018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Versione</w:t>
            </w:r>
          </w:p>
        </w:tc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202403.0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Titolo</w:t>
            </w:r>
          </w:p>
        </w:tc>
        <w:tc>
          <w:tcPr>
            <w:tcW w:w="1667" w:type="pct"/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RP Umbria ERDF 2021-2027</w:t>
            </w:r>
          </w:p>
        </w:tc>
      </w:tr>
    </w:tbl>
    <w:p w:rsidR="00A77B3E">
      <w:pPr>
        <w:jc w:val="left"/>
        <w:rPr>
          <w:rFonts w:ascii="Times New Roman" w:eastAsia="Times New Roman" w:hAnsi="Times New Roman" w:cs="Times New Roman"/>
          <w:b w:val="0"/>
          <w:color w:val="000000"/>
          <w:sz w:val="24"/>
        </w:rPr>
        <w:sectPr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720" w:right="936" w:bottom="864" w:left="720" w:header="0" w:footer="72" w:gutter="0"/>
          <w:cols w:space="720"/>
          <w:noEndnote/>
          <w:docGrid w:linePitch="360"/>
        </w:sectPr>
      </w:pPr>
    </w:p>
    <w:p w:rsidR="00A77B3E">
      <w:pPr>
        <w:pStyle w:val="Heading2"/>
        <w:jc w:val="lef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RISULTATI DI CONVALIDA PIÙ RECENTI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599"/>
        <w:gridCol w:w="1529"/>
        <w:gridCol w:w="1225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Gravità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Info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La versione della trasmissione di dati è stata convalidata correttamente.</w:t>
            </w:r>
          </w:p>
        </w:tc>
      </w:tr>
    </w:tbl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  <w:sectPr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nextPage"/>
          <w:pgSz w:w="16838" w:h="11906" w:orient="landscape"/>
          <w:pgMar w:top="720" w:right="720" w:bottom="864" w:left="936" w:header="288" w:footer="72" w:gutter="0"/>
          <w:cols w:space="720"/>
          <w:noEndnote/>
          <w:docGrid w:linePitch="360"/>
        </w:sectPr>
      </w:pPr>
    </w:p>
    <w:p w:rsidR="00A77B3E">
      <w:pPr>
        <w:pStyle w:val="Heading2"/>
        <w:jc w:val="left"/>
        <w:rPr>
          <w:rFonts w:ascii="Times New Roman" w:eastAsia="Times New Roman" w:hAnsi="Times New Roman" w:cs="Times New Roman"/>
          <w:b/>
          <w:i w:val="0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 w:val="0"/>
          <w:color w:val="000000"/>
          <w:sz w:val="24"/>
        </w:rPr>
        <w:t>REGOLE DI CONVALIDA APPLICATE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174"/>
        <w:gridCol w:w="1174"/>
        <w:gridCol w:w="1303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Codice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Messaggio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la presenza di almeno un funzionario responsabile dello Stato membro.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che il codice CCI corrisponda alla seguente espressione regolare: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IJG (...... 16.. PR... |...... 16.. AT... | ……05..PR…|……05..TA…)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CTE (... TC16.......)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FEAMPA (...... 14MFPR...)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AMIF, ISF e BMVI (...... 65AMPR... |...... 65ISPR... |...... 65BVPR...)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(Implicito sul web).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che il programma sia già stato adottato dalla Commissione (Implicito sul web).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Quando la versione di lavoro della trasmissione di dati è 0, convalidare che la data corrente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AAAA12 sia precedente o uguale al 31/01/AAAA+1,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AAAA03 sia precedente o uguale al 30/04/AAAA,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AAAA06 sia precedente o uguale al 31/07/AAAA,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AAAA08 sia precedente o uguale al 30/09/AAAA,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AAAA09 sia precedente o uguale al 31/10/AAAA,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per il periodo di presentazione AAAA10 sia precedente o uguale al 30/11/AAAA.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periodo di presentazione è AAAA06 o AAAA12 per i programmi IJG e CTE, convalidare che siano indicate spese ammissibili per prodotto (positive, pari a zero, ma non nulle) per gli strumenti finanziari corrispondenti a una forma di sostegno definita nella tabella 2 (02 = azionario o quasi azionario, 03 = prestiti, 04 = garanzie, 05 = sovvenzioni nell'ambito di un'operazione di strumenti finanziari) per gli stessi priorità, obiettivo specifico, fondo, [categoria di regione].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periodo di presentazione è AAAA06 o AAAA12, convalidare che non siano indicate spese ammissibili per prodotto per gli strumenti finanziari non corrispondenti a una forma di sostegno definita nella tabella 2 (02 = azionario o quasi azionario, 03 = prestiti, 04 = garanzie, 05 = sovvenzioni nell'ambito di un'operazione di strumenti finanziari) per gli stessi priorità, obiettivo specifico, fondo, [categoria di regione].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per il periodo di presentazione AAAA06 o AAAA12, convalidare che le spese totali ammissibili dichiarate dai beneficiari per priorità, obiettivo specifico, fondo, categoria di regione e forma di sostegno (solo 02, 03, 04 e 05) rientrino nell'intervallo +/- 20 % della somma delle spese ammissibili corrispondenti + i costi e le commissioni di gestione ammissibili nella tabella 12.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quando questa contiene spese ammissibili per sovvenzioni all'interno di un'operazione di strumenti finanziari (a livello di linea), convalidare che, per il periodo di presentazione AAAA06 o AAAA12, siano incluse anche spese ammissibili per strumenti azionari o quasi-azionari, prestiti o garanzie.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TOD_009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11 convalidare che il valore base sia 0 per il periodo di presentazione AAAA06 o AAAA12.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convalidare che per ciascuna riga della forma di sostegno il costo totale ammissibile delle operazioni selezionate e le spese totali ammissibili dichiarate dai beneficiari siano positivi, pari a zero, ma non nulli.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se la voce "Costo totale ammissibile delle operazioni selezionate" è &gt; 0 ed è specificata una categoria di regione, convalida che la voce "Numero delle operazioni selezionate" sia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se la voce "Numero delle operazioni selezionate" è &gt; 0, convalidare che la voce "Costo totale ammissibile delle operazioni selezionate" sia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se la voce "Costo totale ammissibile delle operazioni selezionate" è &gt; 0, convalidare che la voce "Numero delle operazioni selezionate" sia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quando la voce "Numero di operazioni selezionate" è &gt; 0, convalida che la voce "Costi totali ammissibili delle operazioni selezionate" è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se la voce "Spese totali ammissibili dichiarate dai beneficiari" è &gt; 0, convalidare che la voce "Costo totale ammissibile delle operazioni selezionate" sia &gt;= rispetto alla voce "Spese totali ammissibili dichiarate dai beneficiari".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se la voce "Spese totali ammissibili dichiarate dai beneficiari" è &gt; 0, convalidare che la voce "Costo totale ammissibile delle operazioni selezionate" sia &gt;= rispetto alla voce "Spese totali ammissibili dichiarate dai beneficiari".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TOD_019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EECO02, per il periodo di presentazione AAAA06 o AAAA12, sia &gt;= EECO03.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EECO06+EECO07+EECO08,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che, per il periodo di presentazione AAAA06 o AAAA12, il valore ottenuto per EECO09+EECO10+EECO11 sia 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EECO12,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EECO13,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EECO14,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EECO15,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EECO16,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EECO17, per il periodo di presentazione AAAA06 o AAAA12, sia &lt;= EECO01.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se è stata codificata la ripartizione per genere (diversa da 0), convalida che per gli indicatori specifici e riservati per ciascun programma il valore totale ottenuto, per il periodo di presentazione AAAA06 o AAAA12, sia pari alla somma dei valori maschile, femminile e non binario ottenuti.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TOD_029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ESCO02,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ESCO03,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ESCO04,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ESCO05,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ESCO06,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ESCO07,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ESCO08,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ESCO02+ESCO03+ESCO04, per il periodo di presentazione AAAA06 o AAAA12, sia &lt;= ESCO01.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EMCO01, per il periodo di presentazione AAAA06 o AAAA12, sia &gt;= EMCO02+EMCO05.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EMCO02, per il periodo di presentazione AAAA06 o AAAA12, sia = EMCO03+EMCO04.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TOD_039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EMCO03, per il periodo di presentazione AAAA06 o AAAA12, sia &lt;= EMCO02.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EMCO04, per il periodo di presentazione AAAA06 o AAAA12, sia &lt;= EMCO02.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EMCO05, per il periodo di presentazione AAAA06 o AAAA12, sia = EMCO06+EMCO07+EMCO08.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EMCO06, per il periodo di presentazione AAAA06 o AAAA12, sia &lt;= EMCO05.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EMCO07, per il periodo di presentazione AAAA06 o AAAA12, sia &lt;= EMCO05.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EMCO08, per il periodo di presentazione AAAA06 o AAAA12, sia &lt;= EMCO05.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EMCO10, per il periodo di presentazione AAAA06 o AAAA12, sia &lt;= 100 %.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 e categoria di regione, convalidare che il valore totale ottenuto per EMCO11, per il periodo di presentazione AAAA06 o AAAA12, sia &lt;= 100 %.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EECR01 non collegato a un target finale, per il periodo di presentazione AAAA06 o AAAA12, sia &lt;= EECO04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EECR02 non collegato a un target finale, per il periodo di presentazione AAAA06 o AAAA12, sia &lt;= EECO01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TOD_049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EECR03 non collegato a un target finale, per il periodo di presentazione AAAA06 o AAAA12, sia &lt;= EECO01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EECR04 non collegato a un target finale, per il periodo di presentazione AAAA06 o AAAA12, sia &lt;= EECO02+EECO04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EECR05 non collegato a un target finale, per il periodo di presentazione AAAA06 o AAAA12, sia &lt;= EECO02+EECO04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EECR06 non collegato a un target finale, per il periodo di presentazione AAAA06 o AAAA12, sia &lt;= EECO05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l'indicatore di risultato, per il periodo di presentazione AAAA06 o AAAA12, sia &lt;= rispetto al valore ottenuto per l'indicatore di output di riferimento nella tabella 6.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se è stata codificata la ripartizione per genere (diversa da 0), convalida che per gli indicatori specifici e riservati per ciascun programma in cui l'unità di misura dell'indicatore è un "numero" il valore totale ottenuto, per il periodo di presentazione AAAA06 o AAAA12, sia pari alla somma dei valori maschile, femminile e non binario ottenuti.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specifico, categoria di regione e genere, convalidare che il valore ottenuto per EECR01, EECR02, EECR03, EECR04, EECR05 ed EECR06 senza un target finale, per il periodo di presentazione AAAA06 o AAAA12, sia &gt;= rispetto al valore ottenuto per EECR01, EECR02, EECR03, EECR04, EECR05 ed EECR06 con un target finale.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EMCR01, per il periodo di presentazione AAAA06 o AAAA12, sia &gt;= EMCR02+EMCR03+EMCR05.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EMCR02,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EMCR03,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TOD_059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EMCR05,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EMCR06,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EMCR07,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EMCR08,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EMCR09, per il periodo di presentazione AAAA06 o AAAA12, sia &lt;= EMCR01.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EMCR10, per il periodo di presentazione AAAA06 o AAAA12, sia &gt;= EMCR11+EMCR12+EMCR14.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EMCR11,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EMCR12,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EMCR14,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EMCR15,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TOD_069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EMCR16,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EMCR17,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EMCR18, per il periodo di presentazione AAAA06 o AAAA12, sia &lt;= EMCR10.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EMCR19, per il periodo di presentazione AAAA06 o AAAA12, sia &gt;= EMCR20+EMCR21+EMCR22.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EMCR20,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EMCR21,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EMCR22,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EMCR24,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EMCR25,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EMCR26,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TOD_079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ogni priorità, obiettivo specifico e categoria di regione, convalidare che il valore totale ottenuto per EMCR27, per il periodo di presentazione AAAA06 o AAAA12, sia &lt;= EMCR19.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convalidare, per i fondi diversi dal FSE+, che il "Costo totale ammissibile delle operazioni selezionate (EUR)" per fondo e categoria di regione è uguale al costo totale ammissibile delle operazioni selezionate per fondo e categoria di regione della tabella 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il "Contributo dei fondi alle operazioni selezionate (EUR)" è &lt;= rispetto al "Costo totale ammissibile delle operazioni selezionate (EUR)".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convalida che il "Costo totale ammissibile delle operazioni selezionate (EUR)") è &lt;= a "Dotazione finanziaria totale per fondo e contributo nazionale (EUR)".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non sono presenti valori negativi per la voce "Numero di operazioni selezionate".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 convalida che non sono presenti valori negativi per la voce "Numero di operazioni selezionate".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non JTF del FSE+, convalidare che "Operazioni selezionate [gg/mm/aa]", siano &lt;= rispetto a "Target finale 2029".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"Risultati pianificati" di "Operazioni selezionate [gg/mm/aa]"siano &lt;= rispetto a "Target finale 2029".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convalidare che "Operazioni attuate [gg/mm/aa]", per il periodo di presentazione AAAA06 o AAAA12, sono &lt;= rispetto a "Target finale 2029".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convalidare che "Realizzate" di "Operazioni attuate [gg/mm/aa]", per il periodo di presentazione AAAA06 o AAAA12, sono &lt;= rispetto a "Target finale 2029".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TOD_089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convalidare che non sono codificati valori negativi per le voci "Operazioni selezionate" e "Operazioni attuate" per il periodo di presentazione AAAA06 o AAAA12.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8 convalidare che non sono codificati valori negativi per la voce "Numero di imprese" per il periodo di presentazione AAAA06 o AAAA12.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 convalidare, per l'obiettivo specifico non ESO4.13, che il campo di intervento codificato per FSE+, FESR, FC e JTF esiste anche all'interno della tabella 4 del programma, indipendentemente dalla priorità, dal fondo o dall'obiettivo specifico.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la "Spesa totale ammissibile dichiarata dai beneficiari" per fondo e categoria di regione è uguale alla "Spesa totale ammissibile dichiarata dai beneficiari" per fondo e categoria di regione della tabella 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 convalida che la "Spesa totale ammissibile dichiarata dai beneficiari" è &lt;= alla "Dotazione finanziaria totale per fondo e contributo nazionale".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non JTF del FSE+, convalidare che "Operazioni selezionate [gg/mm/aa]" siano &gt;= rispetto a "Operazioni attuate [gg/mm/aa]"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il valore "Realizzate" di "Operazioni attuate [gg/mm/aa]" sia &lt;= rispetto al valore "Risultati pianificati" delle "Operazioni selezionate [gg/mm/aa]"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non JTF del FSE+, convalidare che il "Valore base" di "Operazioni attuate [gg/mm/aa]" sia &lt;= rispetto al "Valore base" delle "Operazioni selezionate [gg/mm/aa]"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ogni priorità, obiettivo specifico, categoria di regione e genere, convalidare che il valore ottenuto per EECO01, per il periodo di presentazione AAAA06 o AAAA12, sia= EECO02 + EECO04 + EECO05.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 xml:space="preserve">Nella tabella 3, convalidare per l'AMIF e il BMVI che il tipo di intervento codificato nella colonna 3 esista anche nella tabella 3 del programma e dell'obiettivo specifico correlati. 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TOD_099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convalidare per l'ISF che il tipo di intervento codificato nella colonna 4 esista anche nella tabella 3 del programma e dell'obiettivo specifico correlati.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codice per il "Tipo di intervento (allegato VI, tabella 3)" nella colonna 5 corrisponda al tipo di azione per il "Tasso di cofinanziamento (%)" nella colonna 2.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totale di riga per ogni obiettivo specifico delle voci "Costo totale ammissibile delle operazioni selezionate" (colonna 8), "Contributo dei fondi alle operazioni selezionate" (colonna 9) e "Importo totale delle spese ammissibili dichiarate dai beneficiari" (colonna 11) sia sempre &lt;= rispetto a "Importo totale della dotazione finanziaria da parte del fondo e contributo nazionale" (colonna 7).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per ciascuna riga i valori delle voci "Costo totale ammissibile delle operazioni selezionate" (colonna 8) e "Importo totale delle spese ammissibili dichiarate dai beneficiari" (colonna 11) siano positivi, pari a zero, ma non nulli.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la voce "Costo totale ammissibile delle operazioni selezionate" (colonna 8) è &gt; 0, convalidare che la voce "Numero delle operazioni selezionate" (colonna 13) sia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la voce "Numero delle operazioni selezionate" (colonna 13) è &gt; 0, convalidare che la voce "Costo totale ammissibile delle operazioni selezionate" (colonna 8) sia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"Contributo dei fondi alle operazioni selezionate (in EUR)" (colonna 9) sia &lt;= rispetto a quello della voce "Costo totale ammissibile delle operazioni selezionate (in EUR)" (colonna 8).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"Costo totale ammissibile delle operazioni selezionate (in EUR)" (colonna 8) sia &lt;= rispetto a quello della voce "Importo totale della dotazione finanziaria da parte del fondo e contributo nazionale (in EUR)" (colonna 7).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il valore della voce "Importo totale delle spese ammissibili dichiarate dai beneficiari" (colonna 11) sia &lt;= rispetto a quello della voce "Importo totale della dotazione finanziaria da parte del fondo e contributo nazionale (in EUR)" (colonna 7).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3, se il valore della voce "Importo totale delle spese ammissibili dichiarate dai beneficiari" (colonna 11) è &gt; 0, convalidare che il valore della voce "Costo totale ammissibile delle operazioni selezionate" (colonna 8) sia &gt;= rispetto a quello della voce "Importo totale delle spese ammissibili dichiarate dai beneficiari" (colonna 11).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TOD_109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3 che non sia stato codificato alcun valore negativo per la voce "Numero delle operazioni selezionate" (colonna 13).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alla voce relativa alla deprivazione non materiale (non ESO4.13), per gli indicatori specifici per programma, gli indicatori riservati e gli indicatori comuni, che prevedono una ripartizione per genere (CommonIndicatorEsf.genderBreakdown=true), utilizzati nel programma e aventi un target finale di genere diverso da 0, convalidare che la somma dei target finali di genere, per il periodo di presentazione AAAA06 o AAAA12, sia uguale al valore del target finale totale.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alla voce relativa alla deprivazione non materiale (non ESO4.13), per gli indicatori quantitativi specifici per programma, gli indicatori riservati e gli indicatori comuni, che prevedono una ripartizione per genere (CommonIndicatorEsf.genderBreakdown=true), utilizzati nel programma e aventi un target finale di genere diverso da 0, convalidare che la somma dei target finali di genere, per il periodo di presentazione AAAA06 o AAAA12, sia uguale al valore del target finale totale.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Convalidare nella tabella 1 che il valore della voce "Importo totale delle spese ammissibili dichiarate dai beneficiari" per ogni priorità e obiettivo specifico sia uguale a quello della voce "Importo totale delle spese ammissibili dichiarate dai beneficiari" per ogni priorità e obiettivo specifico di cui alla tabella 4.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"Per le garanzie, valore totale dei prestiti e degli investimenti azionari o quasi azionari nei confronti di destinatari finali garantiti con le risorse del programma ed effettivamente versati ai destinatari finali" è &gt; 0, convalidare che, per il periodo di presentazione AAAA06 o AAAA12, le spese ammissibili per la garanzia siano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le sovvenzioni sono selezionate per "Spese ammissibili per prodotto", convalidare che, per il periodo di presentazione AAAA06 o AAAA12, l'importo dichiarato per le sovvenzioni sia &lt;= rispetto all'importo dichiarato per i prodotti finanziari prestiti o azioni.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è presente il valore di un prodotto per costi e commissioni di gestione per fondi di partecipazione, convalidare, per il periodo di presentazione AAAA06 o AAAA12, che un tipo (D=aggiudicazione diretta o C=procedura competitiva) sia selezionato.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TOD_116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è presente il valore di un prodotto per costi e commissioni di gestione per fondi specifici, convalidare, per il periodo di presentazione AAAA06 o AAAA12, che un tipo (D=aggiudicazione diretta o C=procedura competitiva) sia selezionato.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 e per gli indicatori comuni JTF del FSE+ relativi ai partecipanti (EECO01-11), convalidare che nessun valore sia stato codificato per le operazioni selezionate (implicito sul web).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 e per gli indicatori comuni JTF del FSE+ relativi ai partecipanti (EECR01-04), convalidare che nessun valore sia stato codificato per le operazioni selezionate e per il valore base delle operazioni attuate (implicito sul web).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1, convalidare che per ogni riga le colonne 8, 9, 11 e 13 contengano un valore.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5, per il periodo di presentazione AAAA06 o AAAA12, convalidare che la colonna ""Operazioni selezionate"" (11)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con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con formula.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non contenente il JTF, per il periodo di presentazione AAA06 o AAA12 convalidare che la colonna ""Operazioni attuate"" (12)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(""di cui"").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contenente il JTF, per il periodo di presentazione AAA06 o AAA12 convalidare che la colonna ""Operazioni attuate T"" (12)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FESR/FC (""di cui"").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TOD_129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5 contenente il JTF, per il periodo di presentazione AAAA06 o AAAA12 convalidare che la colonna "Operazioni attuate" (12) contenga un valore per genere per gli indicatori FSE+.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il periodo di presentazione AAA06 o AAA12, convalidare che la colonna "Valori raggiunti" (10) contenga un valore per genere per gli indicatori comuni che prevedono una ripartizione per genere (CommonIndicatorEsf.genderBreakdown = true).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6, per il periodo di presentazione AAAA06 o AAAA12, convalidare che la colonna ""Valori raggiunti T"" (10)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specifici per programma e indicatori riservati relativi alla deprivazione non materiale,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comuni relativi alla deprivazione non materiale che non prevedono una ripartizione per genere (CommonIndicatorEsf.genderBreakdown = false),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relativi alla deprivazione materiale (solo per il periodo di presentazione AAAA12).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7, per il periodo di presentazione AAAA06 o AAAA12, convalidare che la colonna ""Valori raggiunti"" (9)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FESR/FC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cui""), con formula e ripartizione facoltativa, senza valore ottenuto (nullo) in tutti i sottoindicatori,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 e con ripartizione obbligatoria,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formula, con ripartizione facoltativa e valore ottenuto del sottoindicatore diverso da nullo.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TOD_134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9, per il periodo di presentazione AAAA06 o AAAA12, convalidare che le colonne ""Operazioni selezionate - Valore base"" (11) e ""Operazioni selezionate - Risultati pianificati"" (12) contengano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del FESR, del FC e del FEAMPA con sottoindicatore (""di cui"") e con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JTF del FESR e del FC con sottoindicatore (""di cui"") e con formula.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TOD_135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non contenente il JTF, per il periodo di presentazione AAA06 o AAA12 convalidare che le colonne ""Operazioni attuate - Valore base"" (13) e ""Operazioni attuate - Realizzate"" (14) contengano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(""di cui"").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TOD_136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contenente il JTF, per il periodo di presentazione AAA06 o AAA12 convalidare che le colonne ""Operazioni attuate - Valore base"" (13) e ""Operazioni attuate - Realizzate T"" (14) contengano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senza sottoindicatore (""di cui""),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principali FESR/FC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 sottoindicatori FESR/FC (""di cui"").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TOD_137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9 contenente il JTF, per il periodo di presentazione AAA06 o AAA12 convalidare che la colonna "Operazioni attuate" (14) contenga un valore per genere per gli indicatori FSE+.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TOD_138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il periodo di presentazione AAA06 o AAA12, convalidare che la colonna "Valori raggiunti" (11) contenga un valore per genere per gli indicatori comuni che prevedono una ripartizione per genere (CommonIndicatorEsf.genderBreakdown = true).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TOD_139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10, per il periodo di presentazione AAAA06 o AAAA12, convalidare che la colonna ""Valori raggiunti T"" (11)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specifici per programma e indicatori riservati relativi alla deprivazione non materiale,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comuni relativi alla deprivazione non materiale che non prevedono una ripartizione per genere (CommonIndicatorEsf.genderBreakdown = false),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gli indicatori relativi alla deprivazione materiale (solo per il periodo di presentazione AAAA12).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TOD_140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11, per il periodo di presentazione AAAA06 o AAAA12, convalidare che la colonna ""Valori raggiunti"" (10) contenga un valore per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FESR/FC con sottoindicatore (""di cui"") e senza formula,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l'indicatore principale con sottoindicatore (""di cui""), con formula e ripartizione facoltativa, senza valore ottenuto (nullo) in tutti i sottoindicatori,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 e con ripartizione obbligatoria,</w:t>
            </w:r>
          </w:p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· il sottoindicatore (""di cui"") senza formula, con ripartizione facoltativa e valore ottenuto del sottoindicatore diverso da nullo.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TOD_141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se il prodotto finanziario sono le garanzie e le sovvenzioni sono selezionate per "Spese ammissibili per prodotto", convalidare che l'importo dichiarato per le sovvenzioni, per il periodo di presentazione AAAA06 o AAAA12, sia &lt;= all'importo della voce "per le garanzie, valore totale dei prestiti e degli investimenti azionari o quasi azionari nei confronti di destinatari finali garantiti con le risorse del programma ed effettivamente versati ai destinatari finali".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TOD_142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2, convalidare l'esistenza di almeno una registrazione per ogni possibile combinazione di priorità/fondo/obiettivo specifico/categoria di regione di cui alla tabella 1 con un costo totale ammissibile delle operazioni selezionate &gt; 0.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Conforme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TOD_143</w:t>
            </w:r>
          </w:p>
        </w:tc>
        <w:tc>
          <w:tcPr>
            <w:tcMar>
              <w:left w:w="100" w:type="dxa"/>
              <w:right w:w="100" w:type="dxa"/>
            </w:tcMar>
            <w:vAlign w:val="top"/>
          </w:tcPr>
          <w:p w:rsidR="00A77B3E"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color w:val="000000"/>
                <w:sz w:val="24"/>
              </w:rPr>
              <w:t>Nella tabella 12, per il periodo di presentazione AAAA06 o AAAA12, convalidare che la rubrica "Spese ammissibili per prodotto" contenga soltanto un prodotto ("Prestito", "Garanzia" o "Azionario o quasi-azionario") per ciascun record.</w:t>
            </w:r>
          </w:p>
        </w:tc>
      </w:tr>
    </w:tbl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p w:rsidR="00A77B3E">
      <w:pPr>
        <w:jc w:val="left"/>
        <w:rPr>
          <w:rFonts w:ascii="Times New Roman" w:eastAsia="Times New Roman" w:hAnsi="Times New Roman" w:cs="Times New Roman"/>
          <w:b w:val="0"/>
          <w:i w:val="0"/>
          <w:color w:val="000000"/>
          <w:sz w:val="24"/>
        </w:rPr>
      </w:pPr>
    </w:p>
    <w:sectPr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nextPage"/>
      <w:pgSz w:w="16838" w:h="11906" w:orient="landscape"/>
      <w:pgMar w:top="720" w:right="720" w:bottom="864" w:left="936" w:header="288" w:footer="72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4028"/>
      <w:gridCol w:w="2395"/>
      <w:gridCol w:w="4027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1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928"/>
      <w:gridCol w:w="3526"/>
      <w:gridCol w:w="5928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108" w:type="dxa"/>
        <w:right w:w="108" w:type="dxa"/>
      </w:tblCellMar>
    </w:tblPr>
    <w:tblGrid>
      <w:gridCol w:w="5459"/>
      <w:gridCol w:w="4464"/>
      <w:gridCol w:w="5459"/>
    </w:tblGrid>
    <w:tr>
      <w:tblPrEx>
        <w:tblW w:w="5000" w:type="pct"/>
        <w:tblCellMar>
          <w:left w:w="108" w:type="dxa"/>
          <w:right w:w="108" w:type="dxa"/>
        </w:tblCellMar>
      </w:tblPrEx>
      <w:trPr>
        <w:trHeight w:val="240"/>
      </w:trPr>
      <w:tc>
        <w:tcPr>
          <w:tcMar>
            <w:left w:w="100" w:type="dxa"/>
            <w:right w:w="10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  <w:szCs w:val="24"/>
              <w:lang w:val="en-US" w:eastAsia="en-US" w:bidi="ar-SA"/>
            </w:rPr>
            <w:t>12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left w:w="100" w:type="dxa"/>
            <w:right w:w="10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paragraph" w:styleId="TOC3">
    <w:name w:val="toc 3"/>
    <w:basedOn w:val="Normal"/>
    <w:next w:val="Normal"/>
    <w:autoRedefine/>
    <w:rsid w:val="00805BCE"/>
    <w:pPr>
      <w:ind w:lef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left="720"/>
    </w:pPr>
    <w:rPr>
      <w:i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header" Target="header7.xml" /><Relationship Id="rId17" Type="http://schemas.openxmlformats.org/officeDocument/2006/relationships/header" Target="header8.xml" /><Relationship Id="rId18" Type="http://schemas.openxmlformats.org/officeDocument/2006/relationships/footer" Target="footer7.xml" /><Relationship Id="rId19" Type="http://schemas.openxmlformats.org/officeDocument/2006/relationships/footer" Target="footer8.xml" /><Relationship Id="rId2" Type="http://schemas.openxmlformats.org/officeDocument/2006/relationships/webSettings" Target="webSettings.xml" /><Relationship Id="rId20" Type="http://schemas.openxmlformats.org/officeDocument/2006/relationships/header" Target="header9.xml" /><Relationship Id="rId21" Type="http://schemas.openxmlformats.org/officeDocument/2006/relationships/footer" Target="footer9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12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