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971" w:rsidRPr="00000C18" w:rsidRDefault="00891594">
      <w:pPr>
        <w:pStyle w:val="Titolo2"/>
        <w:spacing w:before="48"/>
        <w:ind w:left="8083" w:right="223"/>
        <w:rPr>
          <w:rFonts w:ascii="Times New Roman"/>
          <w:lang w:val="it-IT"/>
        </w:rPr>
      </w:pPr>
      <w:r w:rsidRPr="00790083">
        <w:rPr>
          <w:bCs w:val="0"/>
          <w:noProof/>
          <w:color w:val="585858"/>
          <w:sz w:val="20"/>
          <w:szCs w:val="20"/>
          <w:lang w:val="it-IT" w:eastAsia="it-IT"/>
        </w:rPr>
        <w:drawing>
          <wp:anchor distT="0" distB="0" distL="0" distR="0" simplePos="0" relativeHeight="251658240" behindDoc="0" locked="0" layoutInCell="1" allowOverlap="1" wp14:anchorId="65F19127" wp14:editId="7F5A7BA0">
            <wp:simplePos x="0" y="0"/>
            <wp:positionH relativeFrom="page">
              <wp:posOffset>819911</wp:posOffset>
            </wp:positionH>
            <wp:positionV relativeFrom="paragraph">
              <wp:posOffset>282478</wp:posOffset>
            </wp:positionV>
            <wp:extent cx="5679243" cy="173735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679243" cy="1737359"/>
                    </a:xfrm>
                    <a:prstGeom prst="rect">
                      <a:avLst/>
                    </a:prstGeom>
                  </pic:spPr>
                </pic:pic>
              </a:graphicData>
            </a:graphic>
          </wp:anchor>
        </w:drawing>
      </w:r>
      <w:r w:rsidRPr="00790083">
        <w:rPr>
          <w:bCs w:val="0"/>
          <w:color w:val="585858"/>
          <w:sz w:val="20"/>
          <w:szCs w:val="20"/>
          <w:lang w:val="it-IT"/>
        </w:rPr>
        <w:t>Allegato 1)</w:t>
      </w:r>
    </w:p>
    <w:p w:rsidR="00BC5971" w:rsidRPr="00000C18" w:rsidRDefault="00BC5971">
      <w:pPr>
        <w:pStyle w:val="Corpotesto"/>
        <w:rPr>
          <w:rFonts w:ascii="Times New Roman"/>
          <w:b/>
          <w:sz w:val="24"/>
          <w:lang w:val="it-IT"/>
        </w:rPr>
      </w:pPr>
    </w:p>
    <w:p w:rsidR="00BC5971" w:rsidRPr="00000C18" w:rsidRDefault="007C536B">
      <w:pPr>
        <w:spacing w:before="203"/>
        <w:ind w:left="2445" w:right="223"/>
        <w:rPr>
          <w:rFonts w:ascii="Calibri"/>
          <w:b/>
          <w:sz w:val="24"/>
          <w:lang w:val="it-IT"/>
        </w:rPr>
      </w:pPr>
      <w:hyperlink r:id="rId8">
        <w:r w:rsidR="00891594" w:rsidRPr="00000C18">
          <w:rPr>
            <w:rFonts w:ascii="Calibri"/>
            <w:b/>
            <w:color w:val="585858"/>
            <w:sz w:val="24"/>
            <w:lang w:val="it-IT"/>
          </w:rPr>
          <w:t>www.regione.umbria.it/lavoro-e-formazione</w:t>
        </w:r>
      </w:hyperlink>
    </w:p>
    <w:p w:rsidR="00BC5971" w:rsidRPr="00000C18" w:rsidRDefault="00BC5971">
      <w:pPr>
        <w:pStyle w:val="Corpotesto"/>
        <w:spacing w:before="3"/>
        <w:rPr>
          <w:rFonts w:ascii="Calibri"/>
          <w:b/>
          <w:sz w:val="28"/>
          <w:lang w:val="it-IT"/>
        </w:rPr>
      </w:pPr>
    </w:p>
    <w:p w:rsidR="00BC5971" w:rsidRPr="00D454DC" w:rsidRDefault="00891594">
      <w:pPr>
        <w:spacing w:before="54" w:line="375" w:lineRule="exact"/>
        <w:ind w:left="1557" w:right="1554"/>
        <w:jc w:val="center"/>
        <w:rPr>
          <w:b/>
          <w:sz w:val="32"/>
          <w:lang w:val="it-IT"/>
        </w:rPr>
      </w:pPr>
      <w:r w:rsidRPr="00D454DC">
        <w:rPr>
          <w:b/>
          <w:color w:val="585858"/>
          <w:sz w:val="32"/>
          <w:lang w:val="it-IT"/>
        </w:rPr>
        <w:t xml:space="preserve">AVVISO PUBBLICO </w:t>
      </w:r>
      <w:r w:rsidR="00971C72" w:rsidRPr="00D454DC">
        <w:rPr>
          <w:b/>
          <w:color w:val="585858"/>
          <w:sz w:val="32"/>
          <w:lang w:val="it-IT"/>
        </w:rPr>
        <w:t>APERTO</w:t>
      </w:r>
    </w:p>
    <w:p w:rsidR="00BC5971" w:rsidRPr="00D454DC" w:rsidRDefault="00001E85" w:rsidP="00001E85">
      <w:pPr>
        <w:pStyle w:val="Corpotesto"/>
        <w:spacing w:before="1"/>
        <w:jc w:val="center"/>
        <w:rPr>
          <w:b/>
          <w:color w:val="585858"/>
          <w:sz w:val="32"/>
          <w:lang w:val="it-IT"/>
        </w:rPr>
      </w:pPr>
      <w:r w:rsidRPr="00D454DC">
        <w:rPr>
          <w:b/>
          <w:color w:val="585858"/>
          <w:sz w:val="32"/>
          <w:lang w:val="it-IT"/>
        </w:rPr>
        <w:t>SVILUPPO DEL REPERTORIO REGIONALE DEGLI STANDARD PROFESSIONALI</w:t>
      </w:r>
    </w:p>
    <w:p w:rsidR="00001E85" w:rsidRPr="00D454DC" w:rsidRDefault="00001E85" w:rsidP="00001E85">
      <w:pPr>
        <w:pStyle w:val="Corpotesto"/>
        <w:spacing w:before="1"/>
        <w:jc w:val="center"/>
        <w:rPr>
          <w:b/>
          <w:color w:val="585858"/>
          <w:sz w:val="32"/>
          <w:lang w:val="it-IT"/>
        </w:rPr>
      </w:pPr>
      <w:r w:rsidRPr="00D454DC">
        <w:rPr>
          <w:b/>
          <w:color w:val="585858"/>
          <w:sz w:val="32"/>
          <w:lang w:val="it-IT"/>
        </w:rPr>
        <w:t>UNITA’ DI COMPETENZA DI SPECIALIZZAZIONE</w:t>
      </w:r>
    </w:p>
    <w:p w:rsidR="00BC5971" w:rsidRPr="00D454DC" w:rsidRDefault="00891594">
      <w:pPr>
        <w:pStyle w:val="Titolo2"/>
        <w:ind w:left="309" w:right="302"/>
        <w:jc w:val="center"/>
        <w:rPr>
          <w:rFonts w:ascii="Calibri"/>
          <w:lang w:val="it-IT"/>
        </w:rPr>
      </w:pPr>
      <w:r w:rsidRPr="00D454DC">
        <w:rPr>
          <w:rFonts w:ascii="Calibri"/>
          <w:color w:val="585858"/>
          <w:lang w:val="it-IT"/>
        </w:rPr>
        <w:t>P.O.R. Programma Operativo Regionale F.S.E. (Fondo Sociale Europeo) Umbria 2014-2020</w:t>
      </w:r>
    </w:p>
    <w:p w:rsidR="00BC5971" w:rsidRPr="00D454DC" w:rsidRDefault="00BC5971">
      <w:pPr>
        <w:pStyle w:val="Corpotesto"/>
        <w:spacing w:before="11"/>
        <w:rPr>
          <w:rFonts w:ascii="Calibri"/>
          <w:b/>
          <w:sz w:val="23"/>
          <w:highlight w:val="yellow"/>
          <w:lang w:val="it-IT"/>
        </w:rPr>
      </w:pPr>
    </w:p>
    <w:p w:rsidR="00BC5971" w:rsidRPr="00D454DC" w:rsidRDefault="00D454DC" w:rsidP="00D454DC">
      <w:pPr>
        <w:jc w:val="center"/>
        <w:rPr>
          <w:rFonts w:ascii="Calibri" w:hAnsi="Calibri"/>
          <w:b/>
          <w:color w:val="585858"/>
          <w:sz w:val="20"/>
          <w:lang w:val="it-IT"/>
        </w:rPr>
      </w:pPr>
      <w:r w:rsidRPr="00D454DC">
        <w:rPr>
          <w:rFonts w:ascii="Calibri" w:hAnsi="Calibri"/>
          <w:b/>
          <w:color w:val="585858"/>
          <w:sz w:val="20"/>
          <w:lang w:val="it-IT"/>
        </w:rPr>
        <w:t>Obiettivo: “Investimenti a favore della crescita e dell’occupazione”</w:t>
      </w:r>
    </w:p>
    <w:p w:rsidR="00D454DC" w:rsidRPr="002203D0" w:rsidRDefault="00D454DC" w:rsidP="00D454DC">
      <w:pPr>
        <w:jc w:val="center"/>
        <w:rPr>
          <w:b/>
          <w:color w:val="585858"/>
          <w:lang w:val="it-IT"/>
        </w:rPr>
      </w:pPr>
    </w:p>
    <w:p w:rsidR="00646045" w:rsidRPr="002203D0" w:rsidRDefault="00891594" w:rsidP="00646045">
      <w:pPr>
        <w:jc w:val="center"/>
        <w:rPr>
          <w:b/>
          <w:color w:val="585858"/>
          <w:sz w:val="20"/>
          <w:szCs w:val="20"/>
          <w:lang w:val="it-IT"/>
        </w:rPr>
      </w:pPr>
      <w:r w:rsidRPr="002203D0">
        <w:rPr>
          <w:b/>
          <w:color w:val="585858"/>
          <w:sz w:val="20"/>
          <w:szCs w:val="20"/>
          <w:lang w:val="it-IT"/>
        </w:rPr>
        <w:t>ARTICOLO 1</w:t>
      </w:r>
    </w:p>
    <w:p w:rsidR="00001E85" w:rsidRPr="002203D0" w:rsidRDefault="00001E85" w:rsidP="00646045">
      <w:pPr>
        <w:jc w:val="center"/>
        <w:rPr>
          <w:b/>
          <w:color w:val="585858"/>
          <w:sz w:val="20"/>
          <w:szCs w:val="20"/>
          <w:lang w:val="it-IT"/>
        </w:rPr>
      </w:pPr>
      <w:r w:rsidRPr="002203D0">
        <w:rPr>
          <w:b/>
          <w:color w:val="585858"/>
          <w:sz w:val="20"/>
          <w:szCs w:val="20"/>
          <w:lang w:val="it-IT"/>
        </w:rPr>
        <w:t>OGGETTO</w:t>
      </w:r>
    </w:p>
    <w:p w:rsidR="00001E85" w:rsidRPr="002203D0" w:rsidRDefault="00001E85" w:rsidP="00001E85">
      <w:pPr>
        <w:rPr>
          <w:b/>
          <w:color w:val="585858"/>
          <w:lang w:val="it-IT"/>
        </w:rPr>
      </w:pPr>
    </w:p>
    <w:p w:rsidR="00001E85" w:rsidRPr="00D454DC" w:rsidRDefault="00001E85" w:rsidP="004A004B">
      <w:pPr>
        <w:jc w:val="both"/>
        <w:rPr>
          <w:lang w:val="it-IT"/>
        </w:rPr>
      </w:pPr>
      <w:r w:rsidRPr="00D454DC">
        <w:rPr>
          <w:lang w:val="it-IT"/>
        </w:rPr>
        <w:t>Oggetto del presente avviso pubblico aperto è la sistematica acquisizione, da parte della Regione</w:t>
      </w:r>
      <w:r w:rsidR="0004752B" w:rsidRPr="00D454DC">
        <w:rPr>
          <w:lang w:val="it-IT"/>
        </w:rPr>
        <w:t xml:space="preserve"> Umbria</w:t>
      </w:r>
      <w:r w:rsidRPr="00D454DC">
        <w:rPr>
          <w:lang w:val="it-IT"/>
        </w:rPr>
        <w:t>, di motivate proposte di Unità di Competenza integrative dei profili contenuti nel Repertorio regionale degli standard professionali, rivolte alla programmazione di un’offerta formativa certificabile di specializzazione post qualifica.</w:t>
      </w:r>
    </w:p>
    <w:p w:rsidR="00001E85" w:rsidRPr="00D454DC" w:rsidRDefault="00001E85" w:rsidP="004A004B">
      <w:pPr>
        <w:jc w:val="both"/>
        <w:rPr>
          <w:lang w:val="it-IT"/>
        </w:rPr>
      </w:pPr>
    </w:p>
    <w:p w:rsidR="00001E85" w:rsidRPr="00D454DC" w:rsidRDefault="00001E85" w:rsidP="004A004B">
      <w:pPr>
        <w:jc w:val="both"/>
        <w:rPr>
          <w:lang w:val="it-IT"/>
        </w:rPr>
      </w:pPr>
      <w:r w:rsidRPr="00D454DC">
        <w:rPr>
          <w:lang w:val="it-IT"/>
        </w:rPr>
        <w:t>L’avviso si inquadra nel più ampio processo di rafforzamento del sistema regionale</w:t>
      </w:r>
      <w:r w:rsidRPr="00D454DC">
        <w:rPr>
          <w:rFonts w:eastAsia="MS PGothic"/>
          <w:color w:val="000000"/>
          <w:lang w:val="it-IT"/>
        </w:rPr>
        <w:t xml:space="preserve"> integrato di certificazione delle competenze e riconoscimento dei crediti formativi, denominato CERTUM, di cui alla DGR n. 834 del 25 luglio 2016, con particolare riferimento a quanto disposto dal comma 3 dell’art. 6 - </w:t>
      </w:r>
      <w:r w:rsidRPr="00D454DC">
        <w:rPr>
          <w:lang w:val="it-IT"/>
        </w:rPr>
        <w:t>Aggiornamento del repertorio regionale delle qualificazioni e degli standard di processo.</w:t>
      </w:r>
    </w:p>
    <w:p w:rsidR="00001E85" w:rsidRPr="00D454DC" w:rsidRDefault="00001E85" w:rsidP="004A004B">
      <w:pPr>
        <w:jc w:val="both"/>
        <w:rPr>
          <w:rFonts w:eastAsia="MS PGothic"/>
          <w:color w:val="000000"/>
          <w:lang w:val="it-IT"/>
        </w:rPr>
      </w:pPr>
    </w:p>
    <w:p w:rsidR="00001E85" w:rsidRPr="00D454DC" w:rsidRDefault="00001E85" w:rsidP="004A004B">
      <w:pPr>
        <w:jc w:val="both"/>
        <w:rPr>
          <w:lang w:val="it-IT"/>
        </w:rPr>
      </w:pPr>
      <w:r w:rsidRPr="00D454DC">
        <w:rPr>
          <w:lang w:val="it-IT"/>
        </w:rPr>
        <w:t xml:space="preserve">La Regione, sulla base della valutazione e della rielaborazione delle proposte ricevute, implementerà nel repertorio regionale degli standard professionali le Unità di Competenza valutate idonee, come riferimenti aggiuntivi e non cogenti dei profili professionali esistenti. Ai sensi di quanto disposto dall’art. 4 del Decreto MPLS, di concerto con il MIUR, 30 giugno 2015, tali Unità di Competenza sono </w:t>
      </w:r>
      <w:proofErr w:type="spellStart"/>
      <w:r w:rsidRPr="00D454DC">
        <w:rPr>
          <w:lang w:val="it-IT"/>
        </w:rPr>
        <w:t>possibile</w:t>
      </w:r>
      <w:proofErr w:type="spellEnd"/>
      <w:r w:rsidRPr="00D454DC">
        <w:rPr>
          <w:lang w:val="it-IT"/>
        </w:rPr>
        <w:t xml:space="preserve"> oggetto di certificazione da parte della Regione, in quanto riferite a qualificazioni associate al Quadro nazionale. L’avviso pubblico risponde dunque alla finalità di ampliare e meglio specificare le opportunità di apprendimento post qualifica, operando nell’ambito del costituendo dispositivo di certificazione delle competenze. Ciò guardando primariamente al Catalogo Unico Regionale dell’Apprendimento – Categoria “Offerta formativa ad accesso individuale”, con </w:t>
      </w:r>
      <w:r w:rsidR="00000C18">
        <w:rPr>
          <w:lang w:val="it-IT"/>
        </w:rPr>
        <w:t xml:space="preserve">particolare </w:t>
      </w:r>
      <w:r w:rsidRPr="00D454DC">
        <w:rPr>
          <w:lang w:val="it-IT"/>
        </w:rPr>
        <w:t>riferimento sia alla formazione rivolta all’occupazione, sia alla formazione continua.</w:t>
      </w:r>
    </w:p>
    <w:p w:rsidR="00001E85" w:rsidRPr="00D454DC" w:rsidRDefault="00001E85" w:rsidP="004A004B">
      <w:pPr>
        <w:jc w:val="both"/>
        <w:rPr>
          <w:lang w:val="it-IT"/>
        </w:rPr>
      </w:pPr>
    </w:p>
    <w:p w:rsidR="00001E85" w:rsidRPr="00D454DC" w:rsidRDefault="00001E85" w:rsidP="004A004B">
      <w:pPr>
        <w:jc w:val="both"/>
        <w:rPr>
          <w:lang w:val="it-IT"/>
        </w:rPr>
      </w:pPr>
      <w:r w:rsidRPr="00D454DC">
        <w:rPr>
          <w:lang w:val="it-IT"/>
        </w:rPr>
        <w:t>Il recepimento di Unità di Competenza di specializzazione nel repertorio degli standard professionali non ha effetto sul corrispondente standard formativo di percorso, in ragione della sua natura di riferimento minimo, come tale esclusivamente riferito alle Unità di Competenza obbligatorie.</w:t>
      </w:r>
    </w:p>
    <w:p w:rsidR="00001E85" w:rsidRPr="00D454DC" w:rsidRDefault="00001E85" w:rsidP="004A004B">
      <w:pPr>
        <w:jc w:val="both"/>
        <w:rPr>
          <w:lang w:val="it-IT"/>
        </w:rPr>
      </w:pPr>
    </w:p>
    <w:p w:rsidR="00001E85" w:rsidRPr="00D454DC" w:rsidRDefault="00001E85" w:rsidP="004A004B">
      <w:pPr>
        <w:jc w:val="both"/>
        <w:rPr>
          <w:lang w:val="it-IT"/>
        </w:rPr>
      </w:pPr>
      <w:r w:rsidRPr="00D454DC">
        <w:rPr>
          <w:lang w:val="it-IT"/>
        </w:rPr>
        <w:t xml:space="preserve">Il recepimento da parte della Regione delle Unità di Competenza derivanti dalle proposte ricevute ne sancisce la natura di risorsa pubblica, come tale utilizzabile a fini di progettazione dell’offerta formativa da qualunque organismo accreditato. La Regione mantiene altresì il diritto ad utilizzare, nell’ambito </w:t>
      </w:r>
      <w:r w:rsidRPr="00D454DC">
        <w:rPr>
          <w:lang w:val="it-IT"/>
        </w:rPr>
        <w:lastRenderedPageBreak/>
        <w:t>dell’istruttoria tecnica e della consultazione con il partenariato economico e sociale, le singole proposte ricevute.</w:t>
      </w:r>
    </w:p>
    <w:p w:rsidR="00E407F0" w:rsidRDefault="00E407F0" w:rsidP="004A004B">
      <w:pPr>
        <w:jc w:val="both"/>
        <w:rPr>
          <w:b/>
          <w:bCs/>
          <w:lang w:val="it-IT"/>
        </w:rPr>
      </w:pPr>
    </w:p>
    <w:p w:rsidR="00001E85" w:rsidRPr="00D454DC" w:rsidRDefault="00001E85" w:rsidP="004A004B">
      <w:pPr>
        <w:jc w:val="both"/>
        <w:rPr>
          <w:lang w:val="it-IT"/>
        </w:rPr>
      </w:pPr>
      <w:r w:rsidRPr="00D454DC">
        <w:rPr>
          <w:b/>
          <w:bCs/>
          <w:lang w:val="it-IT"/>
        </w:rPr>
        <w:t xml:space="preserve">La partecipazione al processo di rafforzamento del sistema regionale di cui al presente Avviso è </w:t>
      </w:r>
      <w:r w:rsidRPr="00D454DC">
        <w:rPr>
          <w:b/>
          <w:lang w:val="it-IT"/>
        </w:rPr>
        <w:t>volontaria e gratuita</w:t>
      </w:r>
      <w:r w:rsidRPr="00D454DC">
        <w:rPr>
          <w:lang w:val="it-IT"/>
        </w:rPr>
        <w:t>. Non sono previste forme di contribuzione economica ai soggetti proponenti le Unità di Competenza. La partecipazione non costituisce ad alcun titolo condizione premiale per l’accesso a risorse pubbliche.</w:t>
      </w:r>
    </w:p>
    <w:p w:rsidR="00001E85" w:rsidRDefault="00001E85" w:rsidP="00646045">
      <w:pPr>
        <w:jc w:val="center"/>
        <w:rPr>
          <w:b/>
          <w:lang w:val="it-IT"/>
        </w:rPr>
      </w:pPr>
    </w:p>
    <w:p w:rsidR="00877A63" w:rsidRPr="00D454DC" w:rsidRDefault="00877A63" w:rsidP="00646045">
      <w:pPr>
        <w:jc w:val="center"/>
        <w:rPr>
          <w:b/>
          <w:lang w:val="it-IT"/>
        </w:rPr>
      </w:pPr>
    </w:p>
    <w:p w:rsidR="00646045" w:rsidRPr="002203D0" w:rsidRDefault="00646045" w:rsidP="00646045">
      <w:pPr>
        <w:jc w:val="center"/>
        <w:rPr>
          <w:b/>
          <w:color w:val="585858"/>
          <w:sz w:val="20"/>
          <w:szCs w:val="20"/>
          <w:lang w:val="it-IT"/>
        </w:rPr>
      </w:pPr>
      <w:r w:rsidRPr="002203D0">
        <w:rPr>
          <w:b/>
          <w:color w:val="585858"/>
          <w:sz w:val="20"/>
          <w:szCs w:val="20"/>
          <w:lang w:val="it-IT"/>
        </w:rPr>
        <w:t>ARTICOLO 2</w:t>
      </w:r>
    </w:p>
    <w:p w:rsidR="00001E85" w:rsidRPr="002203D0" w:rsidRDefault="00001E85" w:rsidP="00646045">
      <w:pPr>
        <w:jc w:val="center"/>
        <w:rPr>
          <w:b/>
          <w:color w:val="585858"/>
          <w:sz w:val="20"/>
          <w:szCs w:val="20"/>
          <w:lang w:val="it-IT"/>
        </w:rPr>
      </w:pPr>
      <w:r w:rsidRPr="002203D0">
        <w:rPr>
          <w:b/>
          <w:color w:val="585858"/>
          <w:sz w:val="20"/>
          <w:szCs w:val="20"/>
          <w:lang w:val="it-IT"/>
        </w:rPr>
        <w:t>DESTINATARI DELL’AVVISO</w:t>
      </w:r>
    </w:p>
    <w:p w:rsidR="00001E85" w:rsidRPr="002203D0" w:rsidRDefault="00001E85" w:rsidP="00646045">
      <w:pPr>
        <w:jc w:val="center"/>
        <w:rPr>
          <w:b/>
          <w:color w:val="585858"/>
          <w:sz w:val="20"/>
          <w:szCs w:val="20"/>
          <w:lang w:val="it-IT"/>
        </w:rPr>
      </w:pPr>
    </w:p>
    <w:p w:rsidR="00001E85" w:rsidRPr="00D454DC" w:rsidRDefault="00001E85" w:rsidP="004A004B">
      <w:pPr>
        <w:jc w:val="both"/>
        <w:rPr>
          <w:lang w:val="it-IT"/>
        </w:rPr>
      </w:pPr>
      <w:r w:rsidRPr="00D454DC">
        <w:rPr>
          <w:lang w:val="it-IT"/>
        </w:rPr>
        <w:t>L’avviso è rivolto a:</w:t>
      </w:r>
    </w:p>
    <w:p w:rsidR="00001E85" w:rsidRPr="00D454DC" w:rsidRDefault="00001E85" w:rsidP="004A004B">
      <w:pPr>
        <w:jc w:val="both"/>
        <w:rPr>
          <w:lang w:val="it-IT"/>
        </w:rPr>
      </w:pPr>
      <w:r w:rsidRPr="00D454DC">
        <w:rPr>
          <w:lang w:val="it-IT"/>
        </w:rPr>
        <w:t>-</w:t>
      </w:r>
      <w:r w:rsidRPr="00D454DC">
        <w:rPr>
          <w:lang w:val="it-IT"/>
        </w:rPr>
        <w:tab/>
        <w:t>i soggetti di rappresentanza economica, sociale e professionale;</w:t>
      </w:r>
    </w:p>
    <w:p w:rsidR="00D001A4" w:rsidRPr="00D454DC" w:rsidRDefault="00001E85" w:rsidP="004A004B">
      <w:pPr>
        <w:jc w:val="both"/>
        <w:rPr>
          <w:lang w:val="it-IT"/>
        </w:rPr>
      </w:pPr>
      <w:r w:rsidRPr="00D454DC">
        <w:rPr>
          <w:lang w:val="it-IT"/>
        </w:rPr>
        <w:t>-</w:t>
      </w:r>
      <w:r w:rsidRPr="00D454DC">
        <w:rPr>
          <w:lang w:val="it-IT"/>
        </w:rPr>
        <w:tab/>
        <w:t>gli organismi di formazione accreditati dalla Regione Umbria.</w:t>
      </w:r>
    </w:p>
    <w:p w:rsidR="00001E85" w:rsidRPr="00D454DC" w:rsidRDefault="00001E85" w:rsidP="004A004B">
      <w:pPr>
        <w:jc w:val="both"/>
        <w:rPr>
          <w:lang w:val="it-IT"/>
        </w:rPr>
      </w:pPr>
      <w:r w:rsidRPr="00D454DC">
        <w:rPr>
          <w:lang w:val="it-IT"/>
        </w:rPr>
        <w:t>Le proposte possono essere presentate dai soggetti di cui sopra in forma singola o associata, in questo secondo caso attraverso semplice sottoscrizione congiunta della richiesta.</w:t>
      </w:r>
    </w:p>
    <w:p w:rsidR="00001E85" w:rsidRPr="00D454DC" w:rsidRDefault="00001E85" w:rsidP="004A004B">
      <w:pPr>
        <w:jc w:val="both"/>
        <w:rPr>
          <w:lang w:val="it-IT"/>
        </w:rPr>
      </w:pPr>
    </w:p>
    <w:p w:rsidR="00001E85" w:rsidRPr="00D454DC" w:rsidRDefault="00001E85" w:rsidP="00001E85">
      <w:pPr>
        <w:rPr>
          <w:lang w:val="it-IT"/>
        </w:rPr>
      </w:pPr>
    </w:p>
    <w:p w:rsidR="00646045" w:rsidRPr="002203D0" w:rsidRDefault="00646045" w:rsidP="00646045">
      <w:pPr>
        <w:jc w:val="center"/>
        <w:rPr>
          <w:b/>
          <w:color w:val="585858"/>
          <w:sz w:val="20"/>
          <w:szCs w:val="20"/>
          <w:lang w:val="it-IT"/>
        </w:rPr>
      </w:pPr>
      <w:r w:rsidRPr="002203D0">
        <w:rPr>
          <w:b/>
          <w:color w:val="585858"/>
          <w:sz w:val="20"/>
          <w:szCs w:val="20"/>
          <w:lang w:val="it-IT"/>
        </w:rPr>
        <w:t>ARTICOLO 3</w:t>
      </w:r>
    </w:p>
    <w:p w:rsidR="00001E85" w:rsidRPr="002203D0" w:rsidRDefault="00001E85" w:rsidP="00646045">
      <w:pPr>
        <w:jc w:val="center"/>
        <w:rPr>
          <w:b/>
          <w:color w:val="585858"/>
          <w:sz w:val="20"/>
          <w:szCs w:val="20"/>
          <w:lang w:val="it-IT"/>
        </w:rPr>
      </w:pPr>
      <w:r w:rsidRPr="002203D0">
        <w:rPr>
          <w:b/>
          <w:color w:val="585858"/>
          <w:sz w:val="20"/>
          <w:szCs w:val="20"/>
          <w:lang w:val="it-IT"/>
        </w:rPr>
        <w:t>MODALITÀ E TERMINI DI PRESENTAZIONE DELLE PROPOSTE</w:t>
      </w:r>
    </w:p>
    <w:p w:rsidR="00001E85" w:rsidRPr="002203D0" w:rsidRDefault="00001E85" w:rsidP="002203D0">
      <w:pPr>
        <w:jc w:val="center"/>
        <w:rPr>
          <w:b/>
          <w:color w:val="585858"/>
          <w:sz w:val="20"/>
          <w:szCs w:val="20"/>
          <w:lang w:val="it-IT"/>
        </w:rPr>
      </w:pPr>
    </w:p>
    <w:p w:rsidR="00001E85" w:rsidRPr="00D454DC" w:rsidRDefault="00001E85" w:rsidP="004A004B">
      <w:pPr>
        <w:jc w:val="both"/>
        <w:rPr>
          <w:lang w:val="it-IT"/>
        </w:rPr>
      </w:pPr>
      <w:r w:rsidRPr="00D454DC">
        <w:rPr>
          <w:lang w:val="it-IT"/>
        </w:rPr>
        <w:t>I soggetti destinatari dell’avviso presentano le proposte di Unità di Competenza integrative dei profili contenuti nel Repertorio regionale degli standard professionali attraverso compilazione e sottoscrizione del modulo di cui all’allegato “A”.</w:t>
      </w:r>
    </w:p>
    <w:p w:rsidR="00001E85" w:rsidRPr="00D454DC" w:rsidRDefault="00001E85" w:rsidP="004A004B">
      <w:pPr>
        <w:jc w:val="both"/>
        <w:rPr>
          <w:lang w:val="it-IT"/>
        </w:rPr>
      </w:pPr>
    </w:p>
    <w:p w:rsidR="00001E85" w:rsidRPr="00D454DC" w:rsidRDefault="00001E85" w:rsidP="004A004B">
      <w:pPr>
        <w:jc w:val="both"/>
        <w:rPr>
          <w:lang w:val="it-IT"/>
        </w:rPr>
      </w:pPr>
      <w:r w:rsidRPr="00D454DC">
        <w:rPr>
          <w:lang w:val="it-IT"/>
        </w:rPr>
        <w:t>L’avviso pubblico è aperto. Per ragioni di efficienza amministrativa, l’istruttoria tecnica delle proposte avverrà con cadenza trimestrale, a partire dal 01 marzo 2017.</w:t>
      </w:r>
    </w:p>
    <w:p w:rsidR="00001E85" w:rsidRPr="00D454DC" w:rsidRDefault="00001E85" w:rsidP="004A004B">
      <w:pPr>
        <w:jc w:val="both"/>
        <w:rPr>
          <w:lang w:val="it-IT"/>
        </w:rPr>
      </w:pPr>
    </w:p>
    <w:p w:rsidR="00001E85" w:rsidRPr="002A3676" w:rsidRDefault="00001E85" w:rsidP="004A004B">
      <w:pPr>
        <w:jc w:val="both"/>
        <w:rPr>
          <w:lang w:val="it-IT"/>
        </w:rPr>
      </w:pPr>
      <w:r w:rsidRPr="00D454DC">
        <w:rPr>
          <w:lang w:val="it-IT"/>
        </w:rPr>
        <w:t xml:space="preserve">Le proposte vanno redatte in formato .doc ed inviate all’indirizzo di posta </w:t>
      </w:r>
      <w:r w:rsidRPr="002A3676">
        <w:rPr>
          <w:lang w:val="it-IT"/>
        </w:rPr>
        <w:t>elettronica</w:t>
      </w:r>
      <w:r w:rsidR="00E000CC" w:rsidRPr="002A3676">
        <w:rPr>
          <w:lang w:val="it-IT"/>
        </w:rPr>
        <w:t xml:space="preserve"> certificata</w:t>
      </w:r>
      <w:r w:rsidR="00AF6A96" w:rsidRPr="002A3676">
        <w:rPr>
          <w:lang w:val="it-IT"/>
        </w:rPr>
        <w:t>:</w:t>
      </w:r>
    </w:p>
    <w:bookmarkStart w:id="0" w:name="_GoBack"/>
    <w:p w:rsidR="00001E85" w:rsidRPr="002A3676" w:rsidRDefault="007C536B" w:rsidP="004A004B">
      <w:pPr>
        <w:jc w:val="both"/>
        <w:rPr>
          <w:lang w:val="it-IT"/>
        </w:rPr>
      </w:pPr>
      <w:r w:rsidRPr="00667C6E">
        <w:rPr>
          <w:color w:val="0000FF"/>
          <w:u w:val="single" w:color="0000FF"/>
          <w:lang w:val="it-IT"/>
        </w:rPr>
        <w:fldChar w:fldCharType="begin"/>
      </w:r>
      <w:r w:rsidRPr="00667C6E">
        <w:rPr>
          <w:color w:val="0000FF"/>
          <w:u w:val="single" w:color="0000FF"/>
          <w:lang w:val="it-IT"/>
        </w:rPr>
        <w:instrText xml:space="preserve"> HYPERLINK "mailto:direzionesviluppo.regione@postacert.umbria.it" </w:instrText>
      </w:r>
      <w:r w:rsidRPr="00667C6E">
        <w:rPr>
          <w:color w:val="0000FF"/>
          <w:u w:val="single" w:color="0000FF"/>
          <w:lang w:val="it-IT"/>
        </w:rPr>
        <w:fldChar w:fldCharType="separate"/>
      </w:r>
      <w:r w:rsidR="009466F6" w:rsidRPr="00667C6E">
        <w:rPr>
          <w:color w:val="0000FF"/>
          <w:u w:color="0000FF"/>
        </w:rPr>
        <w:t>direzionesviluppo.regione@postacert.umbria.it</w:t>
      </w:r>
      <w:r w:rsidRPr="00667C6E">
        <w:rPr>
          <w:color w:val="0000FF"/>
          <w:u w:color="0000FF"/>
          <w:lang w:val="it-IT"/>
        </w:rPr>
        <w:fldChar w:fldCharType="end"/>
      </w:r>
      <w:bookmarkEnd w:id="0"/>
      <w:r w:rsidR="009466F6" w:rsidRPr="002A3676">
        <w:rPr>
          <w:lang w:val="it-IT"/>
        </w:rPr>
        <w:t>, indicando obbligatoriamente nell’oggetto</w:t>
      </w:r>
      <w:r w:rsidR="003039A6" w:rsidRPr="002A3676">
        <w:rPr>
          <w:lang w:val="it-IT"/>
        </w:rPr>
        <w:t xml:space="preserve"> la dicitura “repertorio qualifiche”,</w:t>
      </w:r>
      <w:r w:rsidR="009466F6" w:rsidRPr="002A3676">
        <w:rPr>
          <w:lang w:val="it-IT"/>
        </w:rPr>
        <w:t xml:space="preserve"> </w:t>
      </w:r>
      <w:r w:rsidR="003039A6" w:rsidRPr="002A3676">
        <w:rPr>
          <w:lang w:val="it-IT"/>
        </w:rPr>
        <w:t>la denominazione del proponente e</w:t>
      </w:r>
      <w:r w:rsidR="009466F6" w:rsidRPr="002A3676">
        <w:rPr>
          <w:lang w:val="it-IT"/>
        </w:rPr>
        <w:t xml:space="preserve"> il relativo C.F./</w:t>
      </w:r>
      <w:proofErr w:type="gramStart"/>
      <w:r w:rsidR="009466F6" w:rsidRPr="002A3676">
        <w:rPr>
          <w:lang w:val="it-IT"/>
        </w:rPr>
        <w:t>P.I..</w:t>
      </w:r>
      <w:proofErr w:type="gramEnd"/>
    </w:p>
    <w:p w:rsidR="00001E85" w:rsidRPr="00D454DC" w:rsidRDefault="00001E85" w:rsidP="004A004B">
      <w:pPr>
        <w:jc w:val="both"/>
        <w:rPr>
          <w:lang w:val="it-IT"/>
        </w:rPr>
      </w:pPr>
    </w:p>
    <w:p w:rsidR="00001E85" w:rsidRPr="00D454DC" w:rsidRDefault="00001E85" w:rsidP="004A004B">
      <w:pPr>
        <w:jc w:val="both"/>
        <w:rPr>
          <w:lang w:val="it-IT"/>
        </w:rPr>
      </w:pPr>
      <w:r w:rsidRPr="00D454DC">
        <w:rPr>
          <w:lang w:val="it-IT"/>
        </w:rPr>
        <w:t>Non è oggetto del presente avviso la presentazione di proposte relative all’istituzione di nuovi profili professionali e/o di modifica di quelli già iscritti nel relativo repertorio regionale, la stessa restando regolata da quanto disposto dall’art. 6 della DGR n. 834 del 25 luglio 2016. Non saranno ammesse all’istruttoria tecnica proposte incomplete o presentate in modo difforme al modulo previsto.</w:t>
      </w:r>
    </w:p>
    <w:p w:rsidR="00001E85" w:rsidRPr="00D454DC" w:rsidRDefault="00001E85" w:rsidP="004A004B">
      <w:pPr>
        <w:jc w:val="both"/>
        <w:rPr>
          <w:lang w:val="it-IT"/>
        </w:rPr>
      </w:pPr>
    </w:p>
    <w:p w:rsidR="00001E85" w:rsidRPr="00D454DC" w:rsidRDefault="00001E85" w:rsidP="00001E85">
      <w:pPr>
        <w:rPr>
          <w:lang w:val="it-IT"/>
        </w:rPr>
      </w:pPr>
    </w:p>
    <w:p w:rsidR="00646045" w:rsidRPr="002203D0" w:rsidRDefault="00646045" w:rsidP="00646045">
      <w:pPr>
        <w:jc w:val="center"/>
        <w:rPr>
          <w:b/>
          <w:color w:val="585858"/>
          <w:sz w:val="20"/>
          <w:szCs w:val="20"/>
          <w:lang w:val="it-IT"/>
        </w:rPr>
      </w:pPr>
      <w:r w:rsidRPr="002203D0">
        <w:rPr>
          <w:b/>
          <w:color w:val="585858"/>
          <w:sz w:val="20"/>
          <w:szCs w:val="20"/>
          <w:lang w:val="it-IT"/>
        </w:rPr>
        <w:t>ARTICOLO 4</w:t>
      </w:r>
    </w:p>
    <w:p w:rsidR="00001E85" w:rsidRPr="002203D0" w:rsidRDefault="00001E85" w:rsidP="00646045">
      <w:pPr>
        <w:jc w:val="center"/>
        <w:rPr>
          <w:b/>
          <w:color w:val="585858"/>
          <w:sz w:val="20"/>
          <w:szCs w:val="20"/>
          <w:lang w:val="it-IT"/>
        </w:rPr>
      </w:pPr>
      <w:r w:rsidRPr="002203D0">
        <w:rPr>
          <w:b/>
          <w:color w:val="585858"/>
          <w:sz w:val="20"/>
          <w:szCs w:val="20"/>
          <w:lang w:val="it-IT"/>
        </w:rPr>
        <w:t>MODALITÀ DI ISTRUTTORIA TECNICA ED UTILIZZO DELLE PROPOSTE</w:t>
      </w:r>
    </w:p>
    <w:p w:rsidR="00001E85" w:rsidRPr="00D454DC" w:rsidRDefault="00001E85" w:rsidP="00001E85">
      <w:pPr>
        <w:rPr>
          <w:highlight w:val="yellow"/>
          <w:lang w:val="it-IT"/>
        </w:rPr>
      </w:pPr>
    </w:p>
    <w:p w:rsidR="00001E85" w:rsidRPr="00D454DC" w:rsidRDefault="00001E85" w:rsidP="004A004B">
      <w:pPr>
        <w:jc w:val="both"/>
        <w:rPr>
          <w:lang w:val="it-IT"/>
        </w:rPr>
      </w:pPr>
      <w:r w:rsidRPr="00D454DC">
        <w:rPr>
          <w:lang w:val="it-IT"/>
        </w:rPr>
        <w:t>Le proposte sono oggetto di istruttoria di merito da parte del Servizio “Programmazione delle politiche e dei servizi per il lavoro”, anche attraverso il supporto di specifica Assistenza Tecnica, nell’ambito dell’ordinario processo di aggiornamento del repertorio regionale delle qualificazioni. L’istruttoria è svolta con riferimento a:</w:t>
      </w:r>
    </w:p>
    <w:p w:rsidR="00001E85" w:rsidRPr="00D454DC" w:rsidRDefault="00001E85" w:rsidP="004A004B">
      <w:pPr>
        <w:jc w:val="both"/>
        <w:rPr>
          <w:lang w:val="it-IT"/>
        </w:rPr>
      </w:pPr>
      <w:r w:rsidRPr="00D454DC">
        <w:rPr>
          <w:lang w:val="it-IT"/>
        </w:rPr>
        <w:t>-</w:t>
      </w:r>
      <w:r w:rsidRPr="00D454DC">
        <w:rPr>
          <w:lang w:val="it-IT"/>
        </w:rPr>
        <w:tab/>
        <w:t>la coerenza e la rilevanza delle singole Unità di Competenza di specializzazione in rapporto alle caratteristiche del profilo professionale di riferimento;</w:t>
      </w:r>
    </w:p>
    <w:p w:rsidR="00001E85" w:rsidRPr="00D454DC" w:rsidRDefault="00001E85" w:rsidP="004A004B">
      <w:pPr>
        <w:jc w:val="both"/>
        <w:rPr>
          <w:lang w:val="it-IT"/>
        </w:rPr>
      </w:pPr>
      <w:r w:rsidRPr="00D454DC">
        <w:rPr>
          <w:lang w:val="it-IT"/>
        </w:rPr>
        <w:t>-</w:t>
      </w:r>
      <w:r w:rsidRPr="00D454DC">
        <w:rPr>
          <w:lang w:val="it-IT"/>
        </w:rPr>
        <w:tab/>
        <w:t>la rilevanza della specializzazione rispetto ai fabbisogni ed alle dinamiche del mercato del lavoro;</w:t>
      </w:r>
    </w:p>
    <w:p w:rsidR="00001E85" w:rsidRPr="00D454DC" w:rsidRDefault="00001E85" w:rsidP="004A004B">
      <w:pPr>
        <w:jc w:val="both"/>
        <w:rPr>
          <w:lang w:val="it-IT"/>
        </w:rPr>
      </w:pPr>
      <w:r w:rsidRPr="00D454DC">
        <w:rPr>
          <w:lang w:val="it-IT"/>
        </w:rPr>
        <w:t>-</w:t>
      </w:r>
      <w:r w:rsidRPr="00D454DC">
        <w:rPr>
          <w:lang w:val="it-IT"/>
        </w:rPr>
        <w:tab/>
        <w:t>la qualità della descrizione e dell’articolazione delle Unità di Competenza.</w:t>
      </w:r>
    </w:p>
    <w:p w:rsidR="00001E85" w:rsidRPr="00D454DC" w:rsidRDefault="00001E85" w:rsidP="004A004B">
      <w:pPr>
        <w:jc w:val="both"/>
        <w:rPr>
          <w:lang w:val="it-IT"/>
        </w:rPr>
      </w:pPr>
    </w:p>
    <w:p w:rsidR="00001E85" w:rsidRPr="00D454DC" w:rsidRDefault="00001E85" w:rsidP="004A004B">
      <w:pPr>
        <w:jc w:val="both"/>
        <w:rPr>
          <w:lang w:val="it-IT"/>
        </w:rPr>
      </w:pPr>
      <w:r w:rsidRPr="00D454DC">
        <w:rPr>
          <w:lang w:val="it-IT"/>
        </w:rPr>
        <w:t>Sulla base degli esiti dell’istruttoria, la Regione sviluppa proprie ipotesi di Unità di Competenza secondo i principi di interesse pubblico, efficienza, massimizzazione degli impatti sul mercato del lavoro e supporto alla politiche di sviluppo economico ed inclusione, provvedendo ove del caso a portare a sintesi i diversi contributi riferiti ad ambiti di specializzazione analoghi.</w:t>
      </w:r>
    </w:p>
    <w:p w:rsidR="00001E85" w:rsidRPr="00D454DC" w:rsidRDefault="00001E85" w:rsidP="004A004B">
      <w:pPr>
        <w:jc w:val="both"/>
        <w:rPr>
          <w:lang w:val="it-IT"/>
        </w:rPr>
      </w:pPr>
    </w:p>
    <w:p w:rsidR="00001E85" w:rsidRPr="00D454DC" w:rsidRDefault="00001E85" w:rsidP="004A004B">
      <w:pPr>
        <w:jc w:val="both"/>
        <w:rPr>
          <w:lang w:val="it-IT"/>
        </w:rPr>
      </w:pPr>
      <w:r w:rsidRPr="00D454DC">
        <w:rPr>
          <w:lang w:val="it-IT"/>
        </w:rPr>
        <w:t xml:space="preserve">Le ipotesi di Unità di Competenza sviluppate dalla Regione in esito all’istruttoria sono restituite ai soggetti proponenti e poste in consultazione al partenariato economico e sociale, seguendo ove del caso la loro iscrizione al repertorio regionale degli standard professionali, quale componente aggiuntiva non </w:t>
      </w:r>
      <w:r w:rsidRPr="00D454DC">
        <w:rPr>
          <w:lang w:val="it-IT"/>
        </w:rPr>
        <w:lastRenderedPageBreak/>
        <w:t>cogente ai profili professionali cui si riferiscono.</w:t>
      </w:r>
    </w:p>
    <w:p w:rsidR="00001E85" w:rsidRPr="00D454DC" w:rsidRDefault="00001E85" w:rsidP="004A004B">
      <w:pPr>
        <w:jc w:val="both"/>
        <w:rPr>
          <w:lang w:val="it-IT"/>
        </w:rPr>
      </w:pPr>
    </w:p>
    <w:p w:rsidR="00001E85" w:rsidRPr="00D454DC" w:rsidRDefault="00001E85" w:rsidP="004A004B">
      <w:pPr>
        <w:jc w:val="both"/>
        <w:rPr>
          <w:lang w:val="it-IT"/>
        </w:rPr>
      </w:pPr>
      <w:r w:rsidRPr="00D454DC">
        <w:rPr>
          <w:lang w:val="it-IT"/>
        </w:rPr>
        <w:t>Ove le proposte non trovino accoglimento, il Servizio “Programmazione delle politiche e dei servizi per il lavoro” provvede a motivarne le ragioni al proponente.</w:t>
      </w:r>
    </w:p>
    <w:p w:rsidR="00001E85" w:rsidRPr="00D454DC" w:rsidRDefault="00001E85" w:rsidP="004A004B">
      <w:pPr>
        <w:jc w:val="both"/>
        <w:rPr>
          <w:lang w:val="it-IT"/>
        </w:rPr>
      </w:pPr>
    </w:p>
    <w:p w:rsidR="00001E85" w:rsidRPr="00D454DC" w:rsidRDefault="00001E85" w:rsidP="00001E85">
      <w:pPr>
        <w:rPr>
          <w:lang w:val="it-IT"/>
        </w:rPr>
      </w:pPr>
    </w:p>
    <w:p w:rsidR="00646045" w:rsidRPr="002203D0" w:rsidRDefault="00646045" w:rsidP="00646045">
      <w:pPr>
        <w:jc w:val="center"/>
        <w:rPr>
          <w:b/>
          <w:color w:val="585858"/>
          <w:sz w:val="20"/>
          <w:szCs w:val="20"/>
          <w:lang w:val="it-IT"/>
        </w:rPr>
      </w:pPr>
      <w:r w:rsidRPr="002203D0">
        <w:rPr>
          <w:b/>
          <w:color w:val="585858"/>
          <w:sz w:val="20"/>
          <w:szCs w:val="20"/>
          <w:lang w:val="it-IT"/>
        </w:rPr>
        <w:t>ARTICOLO 5</w:t>
      </w:r>
    </w:p>
    <w:p w:rsidR="00646045" w:rsidRDefault="00646045" w:rsidP="002203D0">
      <w:pPr>
        <w:jc w:val="center"/>
        <w:rPr>
          <w:b/>
          <w:color w:val="585858"/>
          <w:sz w:val="20"/>
          <w:szCs w:val="20"/>
          <w:lang w:val="it-IT"/>
        </w:rPr>
      </w:pPr>
      <w:r w:rsidRPr="002203D0">
        <w:rPr>
          <w:b/>
          <w:color w:val="585858"/>
          <w:sz w:val="20"/>
          <w:szCs w:val="20"/>
          <w:lang w:val="it-IT"/>
        </w:rPr>
        <w:t>INFORMAZIONI SULL’AVVISO</w:t>
      </w:r>
    </w:p>
    <w:p w:rsidR="000F665A" w:rsidRDefault="000F665A" w:rsidP="002203D0">
      <w:pPr>
        <w:jc w:val="center"/>
        <w:rPr>
          <w:b/>
          <w:color w:val="585858"/>
          <w:sz w:val="20"/>
          <w:szCs w:val="20"/>
          <w:lang w:val="it-IT"/>
        </w:rPr>
      </w:pPr>
    </w:p>
    <w:p w:rsidR="00646045" w:rsidRPr="00D454DC" w:rsidRDefault="00646045" w:rsidP="009B66AA">
      <w:pPr>
        <w:jc w:val="both"/>
        <w:rPr>
          <w:lang w:val="it-IT"/>
        </w:rPr>
      </w:pPr>
      <w:r w:rsidRPr="009B66AA">
        <w:rPr>
          <w:lang w:val="it-IT"/>
        </w:rPr>
        <w:t>Il presente Avviso pubblico è pubblicato nel Bollettino Ufficiale della</w:t>
      </w:r>
      <w:r w:rsidRPr="00D454DC">
        <w:rPr>
          <w:lang w:val="it-IT"/>
        </w:rPr>
        <w:t xml:space="preserve"> Regione Umbria ed è reperibile in internet nel canale “Bandi” del sito istituzionale della Regione Umbria </w:t>
      </w:r>
      <w:hyperlink r:id="rId9">
        <w:r w:rsidRPr="00D454DC">
          <w:rPr>
            <w:color w:val="0000FF"/>
            <w:u w:val="single" w:color="0000FF"/>
            <w:lang w:val="it-IT"/>
          </w:rPr>
          <w:t xml:space="preserve">www.regione.umbria.it </w:t>
        </w:r>
      </w:hyperlink>
      <w:r w:rsidRPr="00D454DC">
        <w:rPr>
          <w:lang w:val="it-IT"/>
        </w:rPr>
        <w:t xml:space="preserve">e alla pagina </w:t>
      </w:r>
      <w:hyperlink r:id="rId10">
        <w:r w:rsidRPr="00D454DC">
          <w:rPr>
            <w:lang w:val="it-IT"/>
          </w:rPr>
          <w:t>www.regione.umbria.it/lavoro-e-formazione.</w:t>
        </w:r>
      </w:hyperlink>
    </w:p>
    <w:p w:rsidR="00646045" w:rsidRDefault="00646045" w:rsidP="00A04601">
      <w:pPr>
        <w:ind w:right="104"/>
        <w:jc w:val="both"/>
        <w:rPr>
          <w:lang w:val="it-IT"/>
        </w:rPr>
      </w:pPr>
      <w:r w:rsidRPr="00D454DC">
        <w:rPr>
          <w:lang w:val="it-IT"/>
        </w:rPr>
        <w:t xml:space="preserve">Informazioni in merito al presente Avviso pubblico possono essere richieste alla </w:t>
      </w:r>
      <w:r w:rsidR="00A22B1B" w:rsidRPr="00D454DC">
        <w:rPr>
          <w:lang w:val="it-IT"/>
        </w:rPr>
        <w:t xml:space="preserve">Direzione regionale </w:t>
      </w:r>
      <w:r w:rsidR="00A22B1B">
        <w:rPr>
          <w:lang w:val="it-IT"/>
        </w:rPr>
        <w:t>“</w:t>
      </w:r>
      <w:r w:rsidR="00A22B1B" w:rsidRPr="00D454DC">
        <w:rPr>
          <w:lang w:val="it-IT"/>
        </w:rPr>
        <w:t>Attività produttive, lavoro, formazione e istruzione</w:t>
      </w:r>
      <w:r w:rsidR="00A22B1B">
        <w:rPr>
          <w:lang w:val="it-IT"/>
        </w:rPr>
        <w:t xml:space="preserve">” - </w:t>
      </w:r>
      <w:r w:rsidR="00A22B1B" w:rsidRPr="00D454DC">
        <w:rPr>
          <w:lang w:val="it-IT"/>
        </w:rPr>
        <w:t xml:space="preserve">Servizio </w:t>
      </w:r>
      <w:r w:rsidR="00A22B1B">
        <w:rPr>
          <w:lang w:val="it-IT"/>
        </w:rPr>
        <w:t>“</w:t>
      </w:r>
      <w:r w:rsidR="00A22B1B" w:rsidRPr="00D454DC">
        <w:rPr>
          <w:lang w:val="it-IT"/>
        </w:rPr>
        <w:t>Programmazione politiche e servizi per il lavoro</w:t>
      </w:r>
      <w:r w:rsidR="00A22B1B">
        <w:rPr>
          <w:lang w:val="it-IT"/>
        </w:rPr>
        <w:t>” - P.O.P</w:t>
      </w:r>
      <w:r w:rsidR="00D454DC" w:rsidRPr="00D454DC">
        <w:rPr>
          <w:lang w:val="it-IT"/>
        </w:rPr>
        <w:t xml:space="preserve">. </w:t>
      </w:r>
      <w:r w:rsidR="00A22B1B">
        <w:rPr>
          <w:lang w:val="it-IT"/>
        </w:rPr>
        <w:t>“</w:t>
      </w:r>
      <w:r w:rsidR="00D454DC" w:rsidRPr="00D454DC">
        <w:rPr>
          <w:lang w:val="it-IT"/>
        </w:rPr>
        <w:t>Osservatorio sul mercato del lavoro e programmazione delle politiche del lavoro</w:t>
      </w:r>
      <w:r w:rsidR="00A22B1B">
        <w:rPr>
          <w:lang w:val="it-IT"/>
        </w:rPr>
        <w:t xml:space="preserve">”, </w:t>
      </w:r>
      <w:r w:rsidRPr="00D454DC">
        <w:rPr>
          <w:lang w:val="it-IT"/>
        </w:rPr>
        <w:t>ai referenti di seguito</w:t>
      </w:r>
      <w:r w:rsidRPr="00D454DC">
        <w:rPr>
          <w:spacing w:val="-22"/>
          <w:lang w:val="it-IT"/>
        </w:rPr>
        <w:t xml:space="preserve"> </w:t>
      </w:r>
      <w:r w:rsidRPr="00D454DC">
        <w:rPr>
          <w:lang w:val="it-IT"/>
        </w:rPr>
        <w:t>riportati:</w:t>
      </w:r>
    </w:p>
    <w:p w:rsidR="00EC15DB" w:rsidRPr="00D454DC" w:rsidRDefault="00EC15DB" w:rsidP="00A04601">
      <w:pPr>
        <w:ind w:right="104"/>
        <w:jc w:val="both"/>
        <w:rPr>
          <w:lang w:val="it-IT"/>
        </w:rPr>
      </w:pPr>
    </w:p>
    <w:p w:rsidR="00C42A7B" w:rsidRPr="00AA06BC" w:rsidRDefault="00C42A7B" w:rsidP="00646045">
      <w:pPr>
        <w:pStyle w:val="Paragrafoelenco"/>
        <w:numPr>
          <w:ilvl w:val="0"/>
          <w:numId w:val="1"/>
        </w:numPr>
        <w:tabs>
          <w:tab w:val="left" w:pos="833"/>
        </w:tabs>
        <w:spacing w:line="257" w:lineRule="exact"/>
        <w:rPr>
          <w:i/>
          <w:lang w:val="it-IT"/>
        </w:rPr>
      </w:pPr>
      <w:r w:rsidRPr="00AA06BC">
        <w:rPr>
          <w:i/>
          <w:lang w:val="it-IT"/>
        </w:rPr>
        <w:t>Paolo Sereni - 075</w:t>
      </w:r>
      <w:r w:rsidR="00762636" w:rsidRPr="00AA06BC">
        <w:rPr>
          <w:i/>
          <w:lang w:val="it-IT"/>
        </w:rPr>
        <w:t xml:space="preserve"> </w:t>
      </w:r>
      <w:r w:rsidRPr="00AA06BC">
        <w:rPr>
          <w:i/>
          <w:lang w:val="it-IT"/>
        </w:rPr>
        <w:t>5046419</w:t>
      </w:r>
    </w:p>
    <w:p w:rsidR="00646045" w:rsidRPr="00AA06BC" w:rsidRDefault="00C42A7B" w:rsidP="00646045">
      <w:pPr>
        <w:pStyle w:val="Paragrafoelenco"/>
        <w:numPr>
          <w:ilvl w:val="0"/>
          <w:numId w:val="1"/>
        </w:numPr>
        <w:tabs>
          <w:tab w:val="left" w:pos="833"/>
        </w:tabs>
        <w:spacing w:line="257" w:lineRule="exact"/>
        <w:rPr>
          <w:i/>
          <w:lang w:val="it-IT"/>
        </w:rPr>
      </w:pPr>
      <w:r w:rsidRPr="00AA06BC">
        <w:rPr>
          <w:i/>
          <w:lang w:val="it-IT"/>
        </w:rPr>
        <w:t xml:space="preserve">Alessia Felicetti </w:t>
      </w:r>
      <w:r w:rsidR="00B7707D">
        <w:rPr>
          <w:i/>
          <w:lang w:val="it-IT"/>
        </w:rPr>
        <w:t xml:space="preserve">- </w:t>
      </w:r>
      <w:r w:rsidRPr="00AA06BC">
        <w:rPr>
          <w:i/>
          <w:lang w:val="it-IT"/>
        </w:rPr>
        <w:t>075 5045753</w:t>
      </w:r>
      <w:r w:rsidR="00A22B1B" w:rsidRPr="00AA06BC">
        <w:rPr>
          <w:i/>
          <w:lang w:val="it-IT"/>
        </w:rPr>
        <w:t xml:space="preserve"> </w:t>
      </w:r>
      <w:r w:rsidR="00762636" w:rsidRPr="00AA06BC">
        <w:rPr>
          <w:i/>
          <w:lang w:val="it-IT"/>
        </w:rPr>
        <w:t xml:space="preserve"> </w:t>
      </w:r>
    </w:p>
    <w:p w:rsidR="00BC5971" w:rsidRDefault="00BC5971">
      <w:pPr>
        <w:pStyle w:val="Corpotesto"/>
      </w:pPr>
    </w:p>
    <w:p w:rsidR="008438B4" w:rsidRDefault="008438B4">
      <w:pPr>
        <w:pStyle w:val="Corpotesto"/>
      </w:pPr>
    </w:p>
    <w:p w:rsidR="00BC5971" w:rsidRPr="002203D0" w:rsidRDefault="00891594" w:rsidP="002203D0">
      <w:pPr>
        <w:jc w:val="center"/>
        <w:rPr>
          <w:b/>
          <w:color w:val="585858"/>
          <w:sz w:val="20"/>
          <w:szCs w:val="20"/>
          <w:lang w:val="it-IT"/>
        </w:rPr>
      </w:pPr>
      <w:r w:rsidRPr="002203D0">
        <w:rPr>
          <w:b/>
          <w:color w:val="585858"/>
          <w:sz w:val="20"/>
          <w:szCs w:val="20"/>
          <w:lang w:val="it-IT"/>
        </w:rPr>
        <w:t xml:space="preserve">ARTICOLO </w:t>
      </w:r>
      <w:r w:rsidR="00A22B1B" w:rsidRPr="002203D0">
        <w:rPr>
          <w:b/>
          <w:color w:val="585858"/>
          <w:sz w:val="20"/>
          <w:szCs w:val="20"/>
          <w:lang w:val="it-IT"/>
        </w:rPr>
        <w:t>6</w:t>
      </w:r>
    </w:p>
    <w:p w:rsidR="00BC5971" w:rsidRDefault="00891594" w:rsidP="002203D0">
      <w:pPr>
        <w:jc w:val="center"/>
        <w:rPr>
          <w:b/>
          <w:color w:val="585858"/>
          <w:sz w:val="20"/>
          <w:szCs w:val="20"/>
          <w:lang w:val="it-IT"/>
        </w:rPr>
      </w:pPr>
      <w:r w:rsidRPr="002203D0">
        <w:rPr>
          <w:b/>
          <w:color w:val="585858"/>
          <w:sz w:val="20"/>
          <w:szCs w:val="20"/>
          <w:lang w:val="it-IT"/>
        </w:rPr>
        <w:t>INFORMAZIONI SUL PROCEDIMENTO AMMINISTRATIVO E TUTELA DELLA PRIVACY</w:t>
      </w:r>
    </w:p>
    <w:p w:rsidR="00474C61" w:rsidRDefault="00474C61" w:rsidP="00687893">
      <w:pPr>
        <w:jc w:val="both"/>
        <w:rPr>
          <w:b/>
          <w:color w:val="585858"/>
          <w:sz w:val="20"/>
          <w:szCs w:val="20"/>
          <w:lang w:val="it-IT"/>
        </w:rPr>
      </w:pPr>
    </w:p>
    <w:p w:rsidR="00BC5971" w:rsidRPr="00D454DC" w:rsidRDefault="00891594" w:rsidP="00687893">
      <w:pPr>
        <w:jc w:val="both"/>
        <w:rPr>
          <w:lang w:val="it-IT"/>
        </w:rPr>
      </w:pPr>
      <w:r w:rsidRPr="00474C61">
        <w:rPr>
          <w:lang w:val="it-IT"/>
        </w:rPr>
        <w:t>Ai sensi della L.</w:t>
      </w:r>
      <w:r w:rsidRPr="00D454DC">
        <w:rPr>
          <w:lang w:val="it-IT"/>
        </w:rPr>
        <w:t xml:space="preserve"> 241/1990 e successive modifiche e integrazioni l’unità organizzativa cui è attribuito il procedimento</w:t>
      </w:r>
      <w:r w:rsidRPr="00D454DC">
        <w:rPr>
          <w:spacing w:val="-13"/>
          <w:lang w:val="it-IT"/>
        </w:rPr>
        <w:t xml:space="preserve"> </w:t>
      </w:r>
      <w:r w:rsidRPr="00D454DC">
        <w:rPr>
          <w:lang w:val="it-IT"/>
        </w:rPr>
        <w:t>è:</w:t>
      </w:r>
      <w:r w:rsidRPr="00D454DC">
        <w:rPr>
          <w:spacing w:val="-14"/>
          <w:lang w:val="it-IT"/>
        </w:rPr>
        <w:t xml:space="preserve"> </w:t>
      </w:r>
      <w:r w:rsidRPr="00D454DC">
        <w:rPr>
          <w:lang w:val="it-IT"/>
        </w:rPr>
        <w:t>Regione</w:t>
      </w:r>
      <w:r w:rsidRPr="00D454DC">
        <w:rPr>
          <w:spacing w:val="-15"/>
          <w:lang w:val="it-IT"/>
        </w:rPr>
        <w:t xml:space="preserve"> </w:t>
      </w:r>
      <w:r w:rsidRPr="00D454DC">
        <w:rPr>
          <w:lang w:val="it-IT"/>
        </w:rPr>
        <w:t>Umbria</w:t>
      </w:r>
      <w:r w:rsidRPr="00D454DC">
        <w:rPr>
          <w:spacing w:val="-15"/>
          <w:lang w:val="it-IT"/>
        </w:rPr>
        <w:t xml:space="preserve"> </w:t>
      </w:r>
      <w:r w:rsidRPr="00D454DC">
        <w:rPr>
          <w:lang w:val="it-IT"/>
        </w:rPr>
        <w:t>-</w:t>
      </w:r>
      <w:r w:rsidRPr="00D454DC">
        <w:rPr>
          <w:spacing w:val="-13"/>
          <w:lang w:val="it-IT"/>
        </w:rPr>
        <w:t xml:space="preserve"> </w:t>
      </w:r>
      <w:r w:rsidR="00532816" w:rsidRPr="00D454DC">
        <w:rPr>
          <w:lang w:val="it-IT"/>
        </w:rPr>
        <w:t xml:space="preserve">Direzione regionale </w:t>
      </w:r>
      <w:r w:rsidR="00532816">
        <w:rPr>
          <w:lang w:val="it-IT"/>
        </w:rPr>
        <w:t>“</w:t>
      </w:r>
      <w:r w:rsidR="00532816" w:rsidRPr="00D454DC">
        <w:rPr>
          <w:lang w:val="it-IT"/>
        </w:rPr>
        <w:t xml:space="preserve">Attività produttive, lavoro, formazione e </w:t>
      </w:r>
      <w:proofErr w:type="gramStart"/>
      <w:r w:rsidR="00532816" w:rsidRPr="00D454DC">
        <w:rPr>
          <w:lang w:val="it-IT"/>
        </w:rPr>
        <w:t>istruzione</w:t>
      </w:r>
      <w:r w:rsidR="00532816">
        <w:rPr>
          <w:lang w:val="it-IT"/>
        </w:rPr>
        <w:t>”</w:t>
      </w:r>
      <w:r w:rsidRPr="00D454DC">
        <w:rPr>
          <w:lang w:val="it-IT"/>
        </w:rPr>
        <w:t>–</w:t>
      </w:r>
      <w:proofErr w:type="gramEnd"/>
      <w:r w:rsidRPr="00D454DC">
        <w:rPr>
          <w:lang w:val="it-IT"/>
        </w:rPr>
        <w:t xml:space="preserve"> Servizio </w:t>
      </w:r>
      <w:r w:rsidR="00532816" w:rsidRPr="00D454DC">
        <w:rPr>
          <w:lang w:val="it-IT"/>
        </w:rPr>
        <w:t xml:space="preserve">Programmazione politiche e servizi per il lavoro </w:t>
      </w:r>
      <w:r w:rsidRPr="00D454DC">
        <w:rPr>
          <w:lang w:val="it-IT"/>
        </w:rPr>
        <w:t>- Via Mario Angeloni, n. 61 – 06124 Perugia.</w:t>
      </w:r>
    </w:p>
    <w:p w:rsidR="00BC5971" w:rsidRPr="00532816" w:rsidRDefault="00891594" w:rsidP="0042753D">
      <w:pPr>
        <w:pStyle w:val="Corpotesto"/>
        <w:spacing w:before="1"/>
        <w:ind w:right="104"/>
        <w:jc w:val="both"/>
        <w:rPr>
          <w:lang w:val="it-IT"/>
        </w:rPr>
      </w:pPr>
      <w:r w:rsidRPr="00532816">
        <w:rPr>
          <w:lang w:val="it-IT"/>
        </w:rPr>
        <w:t xml:space="preserve">Dirigente Responsabile del procedimento: Dott. </w:t>
      </w:r>
      <w:r w:rsidR="00A22B1B" w:rsidRPr="00532816">
        <w:rPr>
          <w:lang w:val="it-IT"/>
        </w:rPr>
        <w:t>Adriano</w:t>
      </w:r>
      <w:r w:rsidRPr="00532816">
        <w:rPr>
          <w:lang w:val="it-IT"/>
        </w:rPr>
        <w:t xml:space="preserve"> </w:t>
      </w:r>
      <w:r w:rsidR="00A22B1B" w:rsidRPr="00532816">
        <w:rPr>
          <w:lang w:val="it-IT"/>
        </w:rPr>
        <w:t>Bei</w:t>
      </w:r>
      <w:r w:rsidRPr="00532816">
        <w:rPr>
          <w:lang w:val="it-IT"/>
        </w:rPr>
        <w:t xml:space="preserve">; e-mail </w:t>
      </w:r>
      <w:hyperlink r:id="rId11" w:history="1">
        <w:r w:rsidR="00532816" w:rsidRPr="00532816">
          <w:rPr>
            <w:rStyle w:val="Collegamentoipertestuale"/>
            <w:lang w:val="it-IT"/>
          </w:rPr>
          <w:t>abei@regione.umbria.it.</w:t>
        </w:r>
      </w:hyperlink>
      <w:r w:rsidRPr="00532816">
        <w:rPr>
          <w:lang w:val="it-IT"/>
        </w:rPr>
        <w:t xml:space="preserve"> Il diritto di accesso di cui all’art. 22 della Legge 241/91 e </w:t>
      </w:r>
      <w:proofErr w:type="spellStart"/>
      <w:r w:rsidRPr="00532816">
        <w:rPr>
          <w:lang w:val="it-IT"/>
        </w:rPr>
        <w:t>s.m.i.</w:t>
      </w:r>
      <w:proofErr w:type="spellEnd"/>
      <w:r w:rsidRPr="00532816">
        <w:rPr>
          <w:lang w:val="it-IT"/>
        </w:rPr>
        <w:t xml:space="preserve">, viene esercitato, mediante richiesta motivata indirizzata alla Regione Umbria – </w:t>
      </w:r>
      <w:r w:rsidR="00532816" w:rsidRPr="00532816">
        <w:rPr>
          <w:lang w:val="it-IT"/>
        </w:rPr>
        <w:t xml:space="preserve">Servizio Programmazione politiche e servizi per il lavoro </w:t>
      </w:r>
      <w:r w:rsidRPr="00532816">
        <w:rPr>
          <w:lang w:val="it-IT"/>
        </w:rPr>
        <w:t>– Via Mario Angeloni, n. 61 – 06124 Perugia, con le modalità di cui all’art. 25 della citata legge.</w:t>
      </w:r>
    </w:p>
    <w:p w:rsidR="00BC5971" w:rsidRPr="00532816" w:rsidRDefault="00891594" w:rsidP="0042753D">
      <w:pPr>
        <w:pStyle w:val="Corpotesto"/>
        <w:spacing w:line="257" w:lineRule="exact"/>
        <w:jc w:val="both"/>
        <w:rPr>
          <w:lang w:val="it-IT"/>
        </w:rPr>
      </w:pPr>
      <w:r w:rsidRPr="00532816">
        <w:rPr>
          <w:lang w:val="it-IT"/>
        </w:rPr>
        <w:t>Responsabile dell’istruttoria: Dott</w:t>
      </w:r>
      <w:r w:rsidR="00532816" w:rsidRPr="00532816">
        <w:rPr>
          <w:lang w:val="it-IT"/>
        </w:rPr>
        <w:t>. Paolo Sereni</w:t>
      </w:r>
      <w:r w:rsidRPr="00532816">
        <w:rPr>
          <w:lang w:val="it-IT"/>
        </w:rPr>
        <w:t xml:space="preserve"> – e-mail: </w:t>
      </w:r>
      <w:hyperlink r:id="rId12" w:history="1">
        <w:r w:rsidR="00532816" w:rsidRPr="00532816">
          <w:rPr>
            <w:rStyle w:val="Collegamentoipertestuale"/>
            <w:lang w:val="it-IT"/>
          </w:rPr>
          <w:t>psereni@regione.umbria.it.</w:t>
        </w:r>
      </w:hyperlink>
    </w:p>
    <w:p w:rsidR="00BC5971" w:rsidRPr="00DF2DA6" w:rsidRDefault="00891594" w:rsidP="0042753D">
      <w:pPr>
        <w:pStyle w:val="Corpotesto"/>
        <w:spacing w:before="1"/>
        <w:ind w:right="104"/>
        <w:jc w:val="both"/>
        <w:rPr>
          <w:lang w:val="it-IT"/>
        </w:rPr>
      </w:pPr>
      <w:r w:rsidRPr="00DF2DA6">
        <w:rPr>
          <w:lang w:val="it-IT"/>
        </w:rPr>
        <w:t xml:space="preserve">Ai sensi di quanto previsto dall’art. 13 del D.lgs. 196/2003 i dati personali </w:t>
      </w:r>
      <w:r w:rsidR="00E407F0">
        <w:rPr>
          <w:lang w:val="it-IT"/>
        </w:rPr>
        <w:t>forniti</w:t>
      </w:r>
      <w:r w:rsidRPr="00DF2DA6">
        <w:rPr>
          <w:lang w:val="it-IT"/>
        </w:rPr>
        <w:t xml:space="preserve"> verranno utilizzati solo ed esclusivamente nell’ambito di quei trattamenti, automatizzati o cartacei, strettamente necessari all’espletamento delle attività indispensabili ai procedimenti inerenti il presente avviso pubblico. Il trattamento dei suddetti dati sarà improntato ai principi di correttezza, liceità, trasparenza e nel rispetto delle norme di sicurezza.</w:t>
      </w:r>
    </w:p>
    <w:p w:rsidR="00BC5971" w:rsidRPr="00DF2DA6" w:rsidRDefault="00891594" w:rsidP="0042753D">
      <w:pPr>
        <w:pStyle w:val="Corpotesto"/>
        <w:spacing w:line="257" w:lineRule="exact"/>
        <w:jc w:val="both"/>
        <w:rPr>
          <w:lang w:val="it-IT"/>
        </w:rPr>
      </w:pPr>
      <w:r w:rsidRPr="00DF2DA6">
        <w:rPr>
          <w:lang w:val="it-IT"/>
        </w:rPr>
        <w:t>Titolare del trattamento dei dati: Regione Umbria – Giunta regionale.</w:t>
      </w:r>
    </w:p>
    <w:p w:rsidR="00BC5971" w:rsidRPr="009572F2" w:rsidRDefault="00891594" w:rsidP="0042753D">
      <w:pPr>
        <w:pStyle w:val="Corpotesto"/>
        <w:spacing w:before="1"/>
        <w:ind w:right="104"/>
        <w:jc w:val="both"/>
        <w:rPr>
          <w:lang w:val="it-IT"/>
        </w:rPr>
      </w:pPr>
      <w:r w:rsidRPr="009572F2">
        <w:rPr>
          <w:lang w:val="it-IT"/>
        </w:rPr>
        <w:t>Responsabile</w:t>
      </w:r>
      <w:r w:rsidRPr="009572F2">
        <w:rPr>
          <w:spacing w:val="-5"/>
          <w:lang w:val="it-IT"/>
        </w:rPr>
        <w:t xml:space="preserve"> </w:t>
      </w:r>
      <w:r w:rsidRPr="009572F2">
        <w:rPr>
          <w:lang w:val="it-IT"/>
        </w:rPr>
        <w:t>del</w:t>
      </w:r>
      <w:r w:rsidRPr="009572F2">
        <w:rPr>
          <w:spacing w:val="-5"/>
          <w:lang w:val="it-IT"/>
        </w:rPr>
        <w:t xml:space="preserve"> </w:t>
      </w:r>
      <w:r w:rsidRPr="009572F2">
        <w:rPr>
          <w:lang w:val="it-IT"/>
        </w:rPr>
        <w:t>trattamento</w:t>
      </w:r>
      <w:r w:rsidRPr="009572F2">
        <w:rPr>
          <w:spacing w:val="-4"/>
          <w:lang w:val="it-IT"/>
        </w:rPr>
        <w:t xml:space="preserve"> </w:t>
      </w:r>
      <w:r w:rsidRPr="009572F2">
        <w:rPr>
          <w:lang w:val="it-IT"/>
        </w:rPr>
        <w:t>dei</w:t>
      </w:r>
      <w:r w:rsidRPr="009572F2">
        <w:rPr>
          <w:spacing w:val="-4"/>
          <w:lang w:val="it-IT"/>
        </w:rPr>
        <w:t xml:space="preserve"> </w:t>
      </w:r>
      <w:r w:rsidRPr="009572F2">
        <w:rPr>
          <w:lang w:val="it-IT"/>
        </w:rPr>
        <w:t>dati:</w:t>
      </w:r>
      <w:r w:rsidRPr="009572F2">
        <w:rPr>
          <w:spacing w:val="-5"/>
          <w:lang w:val="it-IT"/>
        </w:rPr>
        <w:t xml:space="preserve"> </w:t>
      </w:r>
      <w:r w:rsidRPr="009572F2">
        <w:rPr>
          <w:lang w:val="it-IT"/>
        </w:rPr>
        <w:t>il</w:t>
      </w:r>
      <w:r w:rsidRPr="009572F2">
        <w:rPr>
          <w:spacing w:val="-7"/>
          <w:lang w:val="it-IT"/>
        </w:rPr>
        <w:t xml:space="preserve"> </w:t>
      </w:r>
      <w:r w:rsidRPr="009572F2">
        <w:rPr>
          <w:lang w:val="it-IT"/>
        </w:rPr>
        <w:t>Dirigente</w:t>
      </w:r>
      <w:r w:rsidRPr="009572F2">
        <w:rPr>
          <w:spacing w:val="-5"/>
          <w:lang w:val="it-IT"/>
        </w:rPr>
        <w:t xml:space="preserve"> </w:t>
      </w:r>
      <w:r w:rsidRPr="009572F2">
        <w:rPr>
          <w:lang w:val="it-IT"/>
        </w:rPr>
        <w:t>del</w:t>
      </w:r>
      <w:r w:rsidRPr="009572F2">
        <w:rPr>
          <w:spacing w:val="-5"/>
          <w:lang w:val="it-IT"/>
        </w:rPr>
        <w:t xml:space="preserve"> </w:t>
      </w:r>
      <w:r w:rsidR="00DF2DA6" w:rsidRPr="009572F2">
        <w:rPr>
          <w:lang w:val="it-IT"/>
        </w:rPr>
        <w:t xml:space="preserve">Servizio Programmazione politiche e servizi per il lavoro </w:t>
      </w:r>
      <w:r w:rsidRPr="009572F2">
        <w:rPr>
          <w:lang w:val="it-IT"/>
        </w:rPr>
        <w:t>della</w:t>
      </w:r>
      <w:r w:rsidRPr="009572F2">
        <w:rPr>
          <w:spacing w:val="-5"/>
          <w:lang w:val="it-IT"/>
        </w:rPr>
        <w:t xml:space="preserve"> </w:t>
      </w:r>
      <w:r w:rsidRPr="009572F2">
        <w:rPr>
          <w:lang w:val="it-IT"/>
        </w:rPr>
        <w:t>Regione Umbria.</w:t>
      </w:r>
    </w:p>
    <w:p w:rsidR="00302B2D" w:rsidRPr="00000C18" w:rsidRDefault="00302B2D">
      <w:pPr>
        <w:pStyle w:val="Corpotesto"/>
        <w:rPr>
          <w:lang w:val="it-IT"/>
        </w:rPr>
      </w:pPr>
    </w:p>
    <w:p w:rsidR="00B203EE" w:rsidRDefault="00891594" w:rsidP="002203D0">
      <w:pPr>
        <w:jc w:val="center"/>
        <w:rPr>
          <w:b/>
          <w:color w:val="585858"/>
          <w:sz w:val="20"/>
          <w:szCs w:val="20"/>
          <w:lang w:val="it-IT"/>
        </w:rPr>
      </w:pPr>
      <w:r w:rsidRPr="002203D0">
        <w:rPr>
          <w:b/>
          <w:color w:val="585858"/>
          <w:sz w:val="20"/>
          <w:szCs w:val="20"/>
          <w:lang w:val="it-IT"/>
        </w:rPr>
        <w:t xml:space="preserve">ARTICOLO </w:t>
      </w:r>
      <w:r w:rsidR="00A22B1B" w:rsidRPr="002203D0">
        <w:rPr>
          <w:b/>
          <w:color w:val="585858"/>
          <w:sz w:val="20"/>
          <w:szCs w:val="20"/>
          <w:lang w:val="it-IT"/>
        </w:rPr>
        <w:t>7</w:t>
      </w:r>
      <w:r w:rsidRPr="002203D0">
        <w:rPr>
          <w:b/>
          <w:color w:val="585858"/>
          <w:sz w:val="20"/>
          <w:szCs w:val="20"/>
          <w:lang w:val="it-IT"/>
        </w:rPr>
        <w:t xml:space="preserve"> </w:t>
      </w:r>
    </w:p>
    <w:p w:rsidR="00BC5971" w:rsidRDefault="00891594" w:rsidP="002203D0">
      <w:pPr>
        <w:jc w:val="center"/>
        <w:rPr>
          <w:b/>
          <w:color w:val="585858"/>
          <w:sz w:val="20"/>
          <w:szCs w:val="20"/>
          <w:lang w:val="it-IT"/>
        </w:rPr>
      </w:pPr>
      <w:r w:rsidRPr="002203D0">
        <w:rPr>
          <w:b/>
          <w:color w:val="585858"/>
          <w:sz w:val="20"/>
          <w:szCs w:val="20"/>
          <w:lang w:val="it-IT"/>
        </w:rPr>
        <w:t>RIFERIMENTI NORMATIVI</w:t>
      </w:r>
    </w:p>
    <w:p w:rsidR="0065168A" w:rsidRDefault="0065168A" w:rsidP="002203D0">
      <w:pPr>
        <w:jc w:val="center"/>
        <w:rPr>
          <w:b/>
          <w:color w:val="585858"/>
          <w:sz w:val="20"/>
          <w:szCs w:val="20"/>
          <w:lang w:val="it-IT"/>
        </w:rPr>
      </w:pPr>
    </w:p>
    <w:p w:rsidR="00BC5971" w:rsidRPr="0065168A" w:rsidRDefault="00891594" w:rsidP="0065168A">
      <w:pPr>
        <w:jc w:val="both"/>
        <w:rPr>
          <w:b/>
          <w:color w:val="585858"/>
          <w:sz w:val="20"/>
          <w:szCs w:val="20"/>
          <w:lang w:val="it-IT"/>
        </w:rPr>
      </w:pPr>
      <w:r w:rsidRPr="0065168A">
        <w:rPr>
          <w:lang w:val="it-IT"/>
        </w:rPr>
        <w:t>La Regione Umbria adotta il presente Avviso pubblico in coerenza ed attuazione:</w:t>
      </w:r>
    </w:p>
    <w:p w:rsidR="00DC283F" w:rsidRDefault="00047A9E" w:rsidP="00DC283F">
      <w:pPr>
        <w:jc w:val="both"/>
        <w:rPr>
          <w:lang w:val="it-IT"/>
        </w:rPr>
      </w:pPr>
      <w:r>
        <w:rPr>
          <w:lang w:val="it-IT"/>
        </w:rPr>
        <w:t xml:space="preserve">del </w:t>
      </w:r>
      <w:r w:rsidR="00DC283F" w:rsidRPr="00DC283F">
        <w:rPr>
          <w:lang w:val="it-IT"/>
        </w:rPr>
        <w:t>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 e in particolare l’articolo 19 riguardante le condizionalità ex ante e la condizionalità “10.3 Apprendimento permanente”, di cui all’allegato XI;</w:t>
      </w:r>
    </w:p>
    <w:p w:rsidR="00DC283F" w:rsidRPr="00DC283F" w:rsidRDefault="00047A9E" w:rsidP="00DC283F">
      <w:pPr>
        <w:suppressAutoHyphens/>
        <w:ind w:right="57"/>
        <w:jc w:val="both"/>
        <w:textAlignment w:val="baseline"/>
        <w:rPr>
          <w:lang w:val="it-IT"/>
        </w:rPr>
      </w:pPr>
      <w:proofErr w:type="gramStart"/>
      <w:r>
        <w:rPr>
          <w:lang w:val="it-IT"/>
        </w:rPr>
        <w:t>del</w:t>
      </w:r>
      <w:proofErr w:type="gramEnd"/>
      <w:r>
        <w:rPr>
          <w:lang w:val="it-IT"/>
        </w:rPr>
        <w:t xml:space="preserve"> </w:t>
      </w:r>
      <w:r w:rsidR="00DC283F" w:rsidRPr="00DC283F">
        <w:rPr>
          <w:lang w:val="it-IT"/>
        </w:rPr>
        <w:t>Regolamento (UE) n. 1304/2013 del Parlamento europeo e del Consiglio del 17 dicembre 2013 relativo al Fondo sociale europeo e che abroga il regolamento (CE) n. 1081/2006 del Consiglio;</w:t>
      </w:r>
    </w:p>
    <w:p w:rsidR="00DC283F" w:rsidRPr="00DC283F" w:rsidRDefault="00DC283F" w:rsidP="00DC283F">
      <w:pPr>
        <w:suppressAutoHyphens/>
        <w:ind w:right="57"/>
        <w:jc w:val="both"/>
        <w:textAlignment w:val="baseline"/>
        <w:rPr>
          <w:lang w:val="it-IT"/>
        </w:rPr>
      </w:pPr>
      <w:r w:rsidRPr="00DC283F">
        <w:rPr>
          <w:lang w:val="it-IT"/>
        </w:rPr>
        <w:t>Considerato che la condizionalità ex ante “10.3 Apprendimento Permanente”, di cui all’allegato XI del Regolamento (UE) n. 1303/2013 prevede, tra i criteri di adempimento, “l’esistenza di un quadro politico strategico nazionale e/o regionale per l'apprendimento permanente nei limiti previsti dall'articolo 165 TFUE”;</w:t>
      </w:r>
    </w:p>
    <w:p w:rsidR="00DC283F" w:rsidRPr="00DC283F" w:rsidRDefault="00047A9E" w:rsidP="00DC283F">
      <w:pPr>
        <w:tabs>
          <w:tab w:val="left" w:pos="360"/>
        </w:tabs>
        <w:jc w:val="both"/>
        <w:rPr>
          <w:lang w:val="it-IT"/>
        </w:rPr>
      </w:pPr>
      <w:proofErr w:type="gramStart"/>
      <w:r>
        <w:rPr>
          <w:lang w:val="it-IT"/>
        </w:rPr>
        <w:lastRenderedPageBreak/>
        <w:t>del</w:t>
      </w:r>
      <w:proofErr w:type="gramEnd"/>
      <w:r w:rsidR="00DC283F" w:rsidRPr="00DC283F">
        <w:rPr>
          <w:lang w:val="it-IT"/>
        </w:rPr>
        <w:t xml:space="preserve"> decreto legislativo 16 gennaio 2013, n. 13 recante: “Definizione delle norme generali e dei livelli essenziali delle prestazioni per l’individuazione e validazione degli apprendimenti non formali e informali e degli standard minimi di servizio del sistema nazionale di certificazione delle competenze, a norma dell’art. 4, commi 58 e 68, della legge 28 giugno 2012, n. 92”; </w:t>
      </w:r>
    </w:p>
    <w:p w:rsidR="00DC283F" w:rsidRPr="00DC283F" w:rsidRDefault="00047A9E" w:rsidP="00DC283F">
      <w:pPr>
        <w:tabs>
          <w:tab w:val="left" w:pos="360"/>
        </w:tabs>
        <w:jc w:val="both"/>
        <w:rPr>
          <w:lang w:val="it-IT"/>
        </w:rPr>
      </w:pPr>
      <w:proofErr w:type="gramStart"/>
      <w:r>
        <w:rPr>
          <w:lang w:val="it-IT"/>
        </w:rPr>
        <w:t>de</w:t>
      </w:r>
      <w:r w:rsidR="00DC283F" w:rsidRPr="00DC283F">
        <w:rPr>
          <w:lang w:val="it-IT"/>
        </w:rPr>
        <w:t>l</w:t>
      </w:r>
      <w:proofErr w:type="gramEnd"/>
      <w:r w:rsidR="00DC283F" w:rsidRPr="00DC283F">
        <w:rPr>
          <w:lang w:val="it-IT"/>
        </w:rPr>
        <w:t xml:space="preserve"> decreto del Ministero del lavoro e delle politiche sociali 30 giugno 2015 “Definizione di un quadro operativo per il riconoscimento a livello nazionale delle qualificazioni regionali e delle relative competenze, nell’ambito del Repertorio nazionale dei titoli di istruzione e formazione e delle qualificazioni professionali di cui all’art. 8 del D.lgs. 16 gennaio 2013, n. 13”;</w:t>
      </w:r>
    </w:p>
    <w:p w:rsidR="00DC283F" w:rsidRPr="00144D0E" w:rsidRDefault="00144D0E" w:rsidP="00DC283F">
      <w:pPr>
        <w:suppressAutoHyphens/>
        <w:ind w:right="57"/>
        <w:jc w:val="both"/>
        <w:textAlignment w:val="baseline"/>
        <w:rPr>
          <w:lang w:val="it-IT"/>
        </w:rPr>
      </w:pPr>
      <w:r w:rsidRPr="00144D0E">
        <w:rPr>
          <w:lang w:val="it-IT"/>
        </w:rPr>
        <w:t>del</w:t>
      </w:r>
      <w:r w:rsidR="00DC283F" w:rsidRPr="00144D0E">
        <w:rPr>
          <w:lang w:val="it-IT"/>
        </w:rPr>
        <w:t>l’Accordo di Partenariato 2014-2020</w:t>
      </w:r>
      <w:r w:rsidRPr="00144D0E">
        <w:rPr>
          <w:lang w:val="it-IT"/>
        </w:rPr>
        <w:t xml:space="preserve"> che</w:t>
      </w:r>
      <w:r w:rsidR="00DC283F" w:rsidRPr="00144D0E">
        <w:rPr>
          <w:lang w:val="it-IT"/>
        </w:rPr>
        <w:t xml:space="preserve"> evidenzia l’impegno dell’Italia a realizzare un programma di lavoro finalizzato a garantire l’esistenza, su tutto il territorio nazionale, di un quadro operativo di riconoscimento delle qualificazioni regionali e delle relative competenze;</w:t>
      </w:r>
    </w:p>
    <w:p w:rsidR="00DC283F" w:rsidRPr="00DC283F" w:rsidRDefault="00144D0E" w:rsidP="00DC283F">
      <w:pPr>
        <w:suppressAutoHyphens/>
        <w:ind w:right="57"/>
        <w:jc w:val="both"/>
        <w:textAlignment w:val="baseline"/>
        <w:rPr>
          <w:lang w:val="it-IT"/>
        </w:rPr>
      </w:pPr>
      <w:r w:rsidRPr="00144D0E">
        <w:rPr>
          <w:lang w:val="it-IT"/>
        </w:rPr>
        <w:t xml:space="preserve">del </w:t>
      </w:r>
      <w:r w:rsidR="00DC283F" w:rsidRPr="00144D0E">
        <w:rPr>
          <w:lang w:val="it-IT"/>
        </w:rPr>
        <w:t>piano di lavoro</w:t>
      </w:r>
      <w:r w:rsidRPr="00144D0E">
        <w:rPr>
          <w:lang w:val="it-IT"/>
        </w:rPr>
        <w:t xml:space="preserve"> che il Ministero del lavoro e delle politiche sociali, il Ministero dell’istruzione, dell’università e della ricerca, le Regioni e le Province autonome di Trento e Bolzano hanno elaborato</w:t>
      </w:r>
      <w:r w:rsidR="00DC283F" w:rsidRPr="00144D0E">
        <w:rPr>
          <w:lang w:val="it-IT"/>
        </w:rPr>
        <w:t xml:space="preserve"> per definire una piattaforma di elementi comuni per la correlazione e la progressiva standardizzazione delle qualificazioni regionali delle relative competenze, con l’obiettivo di garantirne il riconoscimento e la spendibilità sull’intero territorio nazionale, in coerenza con i principi, le norme generali e gli standard minimi di cui al decreto legislativo 16 gennaio 2013, n.13;</w:t>
      </w:r>
    </w:p>
    <w:p w:rsidR="00DC283F" w:rsidRPr="00DC283F" w:rsidRDefault="00144D0E" w:rsidP="00DC283F">
      <w:pPr>
        <w:tabs>
          <w:tab w:val="left" w:pos="360"/>
        </w:tabs>
        <w:jc w:val="both"/>
        <w:rPr>
          <w:lang w:val="it-IT"/>
        </w:rPr>
      </w:pPr>
      <w:proofErr w:type="gramStart"/>
      <w:r>
        <w:rPr>
          <w:lang w:val="it-IT"/>
        </w:rPr>
        <w:t>del</w:t>
      </w:r>
      <w:r w:rsidR="00DC283F" w:rsidRPr="00DC283F">
        <w:rPr>
          <w:lang w:val="it-IT"/>
        </w:rPr>
        <w:t>la</w:t>
      </w:r>
      <w:proofErr w:type="gramEnd"/>
      <w:r w:rsidR="00DC283F" w:rsidRPr="00DC283F">
        <w:rPr>
          <w:lang w:val="it-IT"/>
        </w:rPr>
        <w:t xml:space="preserve"> D.G.R. 18 gennaio 2010 n. 51 “Approvazione della Direttiva regionale sul sistema degli standard professionali, formativi, di certificazione e di attestazione” e successive modifiche ed integrazioni;</w:t>
      </w:r>
    </w:p>
    <w:p w:rsidR="00DC283F" w:rsidRPr="00DC283F" w:rsidRDefault="00144D0E" w:rsidP="00DC283F">
      <w:pPr>
        <w:tabs>
          <w:tab w:val="left" w:pos="360"/>
        </w:tabs>
        <w:jc w:val="both"/>
        <w:rPr>
          <w:lang w:val="it-IT"/>
        </w:rPr>
      </w:pPr>
      <w:proofErr w:type="gramStart"/>
      <w:r>
        <w:rPr>
          <w:lang w:val="it-IT"/>
        </w:rPr>
        <w:t>del</w:t>
      </w:r>
      <w:r w:rsidR="00DC283F" w:rsidRPr="00DC283F">
        <w:rPr>
          <w:lang w:val="it-IT"/>
        </w:rPr>
        <w:t>la</w:t>
      </w:r>
      <w:proofErr w:type="gramEnd"/>
      <w:r w:rsidR="00DC283F" w:rsidRPr="00DC283F">
        <w:rPr>
          <w:lang w:val="it-IT"/>
        </w:rPr>
        <w:t xml:space="preserve"> D.G.R. 25 luglio 2016 n. 834 “Quadro regolamentare unitario concernente il Sistema integrato di certificazione delle competenze e riconoscimento dei crediti formativi in attuazione del D.M. 30 giugno 2015”;</w:t>
      </w:r>
    </w:p>
    <w:p w:rsidR="00DC283F" w:rsidRPr="00DC283F" w:rsidRDefault="00144D0E" w:rsidP="00B42C9D">
      <w:pPr>
        <w:tabs>
          <w:tab w:val="left" w:pos="360"/>
        </w:tabs>
        <w:jc w:val="both"/>
        <w:rPr>
          <w:lang w:val="it-IT"/>
        </w:rPr>
      </w:pPr>
      <w:proofErr w:type="gramStart"/>
      <w:r>
        <w:rPr>
          <w:lang w:val="it-IT"/>
        </w:rPr>
        <w:t>del</w:t>
      </w:r>
      <w:r w:rsidR="00DC283F" w:rsidRPr="00DC283F">
        <w:rPr>
          <w:lang w:val="it-IT"/>
        </w:rPr>
        <w:t>la</w:t>
      </w:r>
      <w:proofErr w:type="gramEnd"/>
      <w:r w:rsidR="00DC283F" w:rsidRPr="00DC283F">
        <w:rPr>
          <w:lang w:val="it-IT"/>
        </w:rPr>
        <w:t xml:space="preserve"> D.G.R. n. 833 del 25/07/2016 e </w:t>
      </w:r>
      <w:proofErr w:type="spellStart"/>
      <w:r w:rsidR="00DC283F" w:rsidRPr="00DC283F">
        <w:rPr>
          <w:lang w:val="it-IT"/>
        </w:rPr>
        <w:t>smi</w:t>
      </w:r>
      <w:proofErr w:type="spellEnd"/>
      <w:r w:rsidR="00DC283F" w:rsidRPr="00DC283F">
        <w:rPr>
          <w:lang w:val="it-IT"/>
        </w:rPr>
        <w:t xml:space="preserve"> avente ad oggetto “LR 11/2003. POR FSE 2014-2020. Adozione del Programma delle politiche del lavoro 2016-2017”;</w:t>
      </w:r>
    </w:p>
    <w:p w:rsidR="00DC283F" w:rsidRPr="00DC283F" w:rsidRDefault="00144D0E" w:rsidP="00B42C9D">
      <w:pPr>
        <w:tabs>
          <w:tab w:val="left" w:pos="360"/>
        </w:tabs>
        <w:jc w:val="both"/>
        <w:rPr>
          <w:lang w:val="it-IT"/>
        </w:rPr>
      </w:pPr>
      <w:proofErr w:type="gramStart"/>
      <w:r>
        <w:rPr>
          <w:lang w:val="it-IT"/>
        </w:rPr>
        <w:t>del</w:t>
      </w:r>
      <w:r w:rsidR="00DC283F" w:rsidRPr="00DC283F">
        <w:rPr>
          <w:lang w:val="it-IT"/>
        </w:rPr>
        <w:t>la</w:t>
      </w:r>
      <w:proofErr w:type="gramEnd"/>
      <w:r w:rsidR="00DC283F" w:rsidRPr="00DC283F">
        <w:rPr>
          <w:lang w:val="it-IT"/>
        </w:rPr>
        <w:t xml:space="preserve"> D.D. n. 8046 del 31/08/2016 e </w:t>
      </w:r>
      <w:proofErr w:type="spellStart"/>
      <w:r w:rsidR="00DC283F" w:rsidRPr="00DC283F">
        <w:rPr>
          <w:lang w:val="it-IT"/>
        </w:rPr>
        <w:t>smi</w:t>
      </w:r>
      <w:proofErr w:type="spellEnd"/>
      <w:r w:rsidR="00DC283F" w:rsidRPr="00DC283F">
        <w:rPr>
          <w:lang w:val="it-IT"/>
        </w:rPr>
        <w:t xml:space="preserve"> con cui sono state create tre Sezioni all’interno del CURA – Catalogo Unico regionale dell’offerta di apprendimento</w:t>
      </w:r>
      <w:r w:rsidR="0008362D">
        <w:rPr>
          <w:lang w:val="it-IT"/>
        </w:rPr>
        <w:t>;</w:t>
      </w:r>
      <w:r w:rsidR="00DC283F" w:rsidRPr="00DC283F">
        <w:rPr>
          <w:lang w:val="it-IT"/>
        </w:rPr>
        <w:t xml:space="preserve"> </w:t>
      </w:r>
    </w:p>
    <w:p w:rsidR="00DC283F" w:rsidRPr="00DC283F" w:rsidRDefault="00144D0E" w:rsidP="00B42C9D">
      <w:pPr>
        <w:tabs>
          <w:tab w:val="left" w:pos="360"/>
        </w:tabs>
        <w:jc w:val="both"/>
        <w:rPr>
          <w:lang w:val="it-IT"/>
        </w:rPr>
      </w:pPr>
      <w:proofErr w:type="gramStart"/>
      <w:r>
        <w:rPr>
          <w:lang w:val="it-IT"/>
        </w:rPr>
        <w:t>dell</w:t>
      </w:r>
      <w:r w:rsidR="00DC283F" w:rsidRPr="00DC283F">
        <w:rPr>
          <w:lang w:val="it-IT"/>
        </w:rPr>
        <w:t>a</w:t>
      </w:r>
      <w:proofErr w:type="gramEnd"/>
      <w:r w:rsidR="00DC283F" w:rsidRPr="00DC283F">
        <w:rPr>
          <w:lang w:val="it-IT"/>
        </w:rPr>
        <w:t xml:space="preserve"> L. n. 97 del 6 agosto 2013 “Disposizioni per l'adempimento degli obblighi derivanti dall'appartenenza dell'Italia all'Unione europea - Legge europea 2013”</w:t>
      </w:r>
      <w:r w:rsidR="0008362D">
        <w:rPr>
          <w:lang w:val="it-IT"/>
        </w:rPr>
        <w:t>.</w:t>
      </w:r>
    </w:p>
    <w:p w:rsidR="00BC5971" w:rsidRPr="00D454DC" w:rsidRDefault="00BC5971" w:rsidP="00B42C9D">
      <w:pPr>
        <w:suppressAutoHyphens/>
        <w:ind w:right="57"/>
        <w:jc w:val="both"/>
        <w:textAlignment w:val="baseline"/>
        <w:rPr>
          <w:lang w:val="it-IT"/>
        </w:rPr>
      </w:pPr>
    </w:p>
    <w:p w:rsidR="00BC5971" w:rsidRPr="00D454DC" w:rsidRDefault="00BC5971">
      <w:pPr>
        <w:pStyle w:val="Corpotesto"/>
        <w:rPr>
          <w:lang w:val="it-IT"/>
        </w:rPr>
      </w:pPr>
    </w:p>
    <w:p w:rsidR="00BC5971" w:rsidRPr="00D454DC" w:rsidRDefault="00BC5971">
      <w:pPr>
        <w:pStyle w:val="Corpotesto"/>
        <w:rPr>
          <w:lang w:val="it-IT"/>
        </w:rPr>
      </w:pPr>
    </w:p>
    <w:p w:rsidR="00BC5971" w:rsidRPr="00D454DC" w:rsidRDefault="00BC5971">
      <w:pPr>
        <w:pStyle w:val="Corpotesto"/>
        <w:spacing w:before="11"/>
        <w:rPr>
          <w:sz w:val="18"/>
          <w:lang w:val="it-IT"/>
        </w:rPr>
      </w:pPr>
    </w:p>
    <w:p w:rsidR="00BC5971" w:rsidRDefault="00891594">
      <w:pPr>
        <w:pStyle w:val="Corpotesto"/>
        <w:ind w:left="1556" w:right="1554"/>
        <w:jc w:val="center"/>
      </w:pPr>
      <w:r>
        <w:t>***</w:t>
      </w:r>
    </w:p>
    <w:p w:rsidR="00BC5971" w:rsidRDefault="00BC5971">
      <w:pPr>
        <w:pStyle w:val="Corpotesto"/>
      </w:pPr>
    </w:p>
    <w:p w:rsidR="00BC5971" w:rsidRDefault="00BC5971">
      <w:pPr>
        <w:pStyle w:val="Corpotesto"/>
        <w:spacing w:before="3"/>
        <w:rPr>
          <w:sz w:val="26"/>
        </w:rPr>
      </w:pPr>
    </w:p>
    <w:p w:rsidR="00BC5971" w:rsidRDefault="00891594">
      <w:pPr>
        <w:pStyle w:val="Titolo1"/>
        <w:ind w:left="112"/>
        <w:jc w:val="both"/>
      </w:pPr>
      <w:r>
        <w:t>ALLEGATI ALL’AVVISO PUBBLICO</w:t>
      </w:r>
    </w:p>
    <w:p w:rsidR="00BC5971" w:rsidRPr="00D454DC" w:rsidRDefault="00891594">
      <w:pPr>
        <w:pStyle w:val="Paragrafoelenco"/>
        <w:numPr>
          <w:ilvl w:val="0"/>
          <w:numId w:val="21"/>
        </w:numPr>
        <w:tabs>
          <w:tab w:val="left" w:pos="473"/>
        </w:tabs>
        <w:spacing w:before="122"/>
        <w:jc w:val="both"/>
        <w:rPr>
          <w:i/>
          <w:lang w:val="it-IT"/>
        </w:rPr>
      </w:pPr>
      <w:r w:rsidRPr="00D454DC">
        <w:rPr>
          <w:b/>
          <w:lang w:val="it-IT"/>
        </w:rPr>
        <w:t xml:space="preserve">Allegato A) </w:t>
      </w:r>
      <w:r w:rsidR="00001E85" w:rsidRPr="00D454DC">
        <w:rPr>
          <w:lang w:val="it-IT"/>
        </w:rPr>
        <w:t>Modulo di proposta di Unità di Competenza di specializzazione</w:t>
      </w:r>
    </w:p>
    <w:p w:rsidR="00BC5971" w:rsidRPr="00D454DC" w:rsidRDefault="00BC5971">
      <w:pPr>
        <w:jc w:val="both"/>
        <w:rPr>
          <w:lang w:val="it-IT"/>
        </w:rPr>
        <w:sectPr w:rsidR="00BC5971" w:rsidRPr="00D454DC">
          <w:footerReference w:type="default" r:id="rId13"/>
          <w:pgSz w:w="11900" w:h="16840"/>
          <w:pgMar w:top="800" w:right="1020" w:bottom="900" w:left="1020" w:header="0" w:footer="717" w:gutter="0"/>
          <w:cols w:space="720"/>
        </w:sectPr>
      </w:pPr>
    </w:p>
    <w:p w:rsidR="00BC5971" w:rsidRPr="00D454DC" w:rsidRDefault="00BC5971">
      <w:pPr>
        <w:pStyle w:val="Corpotesto"/>
        <w:rPr>
          <w:rFonts w:ascii="Times New Roman"/>
          <w:sz w:val="20"/>
          <w:lang w:val="it-IT"/>
        </w:rPr>
      </w:pPr>
    </w:p>
    <w:p w:rsidR="00BC5971" w:rsidRPr="00D454DC" w:rsidRDefault="00BC5971">
      <w:pPr>
        <w:pStyle w:val="Corpotesto"/>
        <w:rPr>
          <w:rFonts w:ascii="Times New Roman"/>
          <w:sz w:val="20"/>
          <w:lang w:val="it-IT"/>
        </w:rPr>
      </w:pPr>
    </w:p>
    <w:p w:rsidR="00BC5971" w:rsidRPr="00D454DC" w:rsidRDefault="00BC5971">
      <w:pPr>
        <w:pStyle w:val="Corpotesto"/>
        <w:rPr>
          <w:rFonts w:ascii="Times New Roman"/>
          <w:sz w:val="20"/>
          <w:lang w:val="it-IT"/>
        </w:rPr>
      </w:pPr>
    </w:p>
    <w:p w:rsidR="00BC5971" w:rsidRPr="00D454DC" w:rsidRDefault="00BC5971">
      <w:pPr>
        <w:pStyle w:val="Corpotesto"/>
        <w:spacing w:before="10" w:after="1"/>
        <w:rPr>
          <w:rFonts w:ascii="Times New Roman"/>
          <w:sz w:val="25"/>
          <w:lang w:val="it-IT"/>
        </w:rPr>
      </w:pPr>
    </w:p>
    <w:p w:rsidR="00BC5971" w:rsidRDefault="00817753">
      <w:pPr>
        <w:pStyle w:val="Corpotesto"/>
        <w:ind w:left="109"/>
        <w:rPr>
          <w:rFonts w:ascii="Times New Roman"/>
          <w:sz w:val="20"/>
        </w:rPr>
      </w:pPr>
      <w:r>
        <w:rPr>
          <w:rFonts w:ascii="Times New Roman"/>
          <w:noProof/>
          <w:sz w:val="20"/>
          <w:lang w:val="it-IT" w:eastAsia="it-IT"/>
        </w:rPr>
        <mc:AlternateContent>
          <mc:Choice Requires="wpg">
            <w:drawing>
              <wp:inline distT="0" distB="0" distL="0" distR="0">
                <wp:extent cx="5887720" cy="6725920"/>
                <wp:effectExtent l="0" t="0" r="2540" b="3175"/>
                <wp:docPr id="325"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7720" cy="6725920"/>
                          <a:chOff x="0" y="0"/>
                          <a:chExt cx="9272" cy="10592"/>
                        </a:xfrm>
                      </wpg:grpSpPr>
                      <wps:wsp>
                        <wps:cNvPr id="326" name="Rectangle 337"/>
                        <wps:cNvSpPr>
                          <a:spLocks noChangeArrowheads="1"/>
                        </wps:cNvSpPr>
                        <wps:spPr bwMode="auto">
                          <a:xfrm>
                            <a:off x="0" y="0"/>
                            <a:ext cx="9271" cy="449"/>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7" name="Rectangle 336"/>
                        <wps:cNvSpPr>
                          <a:spLocks noChangeArrowheads="1"/>
                        </wps:cNvSpPr>
                        <wps:spPr bwMode="auto">
                          <a:xfrm>
                            <a:off x="0" y="449"/>
                            <a:ext cx="9271" cy="571"/>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Rectangle 335"/>
                        <wps:cNvSpPr>
                          <a:spLocks noChangeArrowheads="1"/>
                        </wps:cNvSpPr>
                        <wps:spPr bwMode="auto">
                          <a:xfrm>
                            <a:off x="0" y="1020"/>
                            <a:ext cx="9271" cy="542"/>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 name="Rectangle 334"/>
                        <wps:cNvSpPr>
                          <a:spLocks noChangeArrowheads="1"/>
                        </wps:cNvSpPr>
                        <wps:spPr bwMode="auto">
                          <a:xfrm>
                            <a:off x="0" y="1562"/>
                            <a:ext cx="9271" cy="54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Rectangle 333"/>
                        <wps:cNvSpPr>
                          <a:spLocks noChangeArrowheads="1"/>
                        </wps:cNvSpPr>
                        <wps:spPr bwMode="auto">
                          <a:xfrm>
                            <a:off x="0" y="2102"/>
                            <a:ext cx="9271" cy="542"/>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Rectangle 332"/>
                        <wps:cNvSpPr>
                          <a:spLocks noChangeArrowheads="1"/>
                        </wps:cNvSpPr>
                        <wps:spPr bwMode="auto">
                          <a:xfrm>
                            <a:off x="0" y="2645"/>
                            <a:ext cx="9271" cy="406"/>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Rectangle 331"/>
                        <wps:cNvSpPr>
                          <a:spLocks noChangeArrowheads="1"/>
                        </wps:cNvSpPr>
                        <wps:spPr bwMode="auto">
                          <a:xfrm>
                            <a:off x="0" y="3050"/>
                            <a:ext cx="9271" cy="406"/>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3" name="Rectangle 330"/>
                        <wps:cNvSpPr>
                          <a:spLocks noChangeArrowheads="1"/>
                        </wps:cNvSpPr>
                        <wps:spPr bwMode="auto">
                          <a:xfrm>
                            <a:off x="0" y="3456"/>
                            <a:ext cx="9271" cy="406"/>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Rectangle 329"/>
                        <wps:cNvSpPr>
                          <a:spLocks noChangeArrowheads="1"/>
                        </wps:cNvSpPr>
                        <wps:spPr bwMode="auto">
                          <a:xfrm>
                            <a:off x="0" y="3862"/>
                            <a:ext cx="9271" cy="403"/>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5" name="Rectangle 328"/>
                        <wps:cNvSpPr>
                          <a:spLocks noChangeArrowheads="1"/>
                        </wps:cNvSpPr>
                        <wps:spPr bwMode="auto">
                          <a:xfrm>
                            <a:off x="0" y="4265"/>
                            <a:ext cx="9271" cy="406"/>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Rectangle 327"/>
                        <wps:cNvSpPr>
                          <a:spLocks noChangeArrowheads="1"/>
                        </wps:cNvSpPr>
                        <wps:spPr bwMode="auto">
                          <a:xfrm>
                            <a:off x="0" y="4670"/>
                            <a:ext cx="9271" cy="406"/>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7" name="Rectangle 326"/>
                        <wps:cNvSpPr>
                          <a:spLocks noChangeArrowheads="1"/>
                        </wps:cNvSpPr>
                        <wps:spPr bwMode="auto">
                          <a:xfrm>
                            <a:off x="0" y="5076"/>
                            <a:ext cx="9271" cy="569"/>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Rectangle 325"/>
                        <wps:cNvSpPr>
                          <a:spLocks noChangeArrowheads="1"/>
                        </wps:cNvSpPr>
                        <wps:spPr bwMode="auto">
                          <a:xfrm>
                            <a:off x="0" y="5645"/>
                            <a:ext cx="9271" cy="396"/>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 name="Rectangle 324"/>
                        <wps:cNvSpPr>
                          <a:spLocks noChangeArrowheads="1"/>
                        </wps:cNvSpPr>
                        <wps:spPr bwMode="auto">
                          <a:xfrm>
                            <a:off x="0" y="6041"/>
                            <a:ext cx="9271" cy="379"/>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Rectangle 323"/>
                        <wps:cNvSpPr>
                          <a:spLocks noChangeArrowheads="1"/>
                        </wps:cNvSpPr>
                        <wps:spPr bwMode="auto">
                          <a:xfrm>
                            <a:off x="0" y="6420"/>
                            <a:ext cx="9271" cy="542"/>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1" name="Rectangle 322"/>
                        <wps:cNvSpPr>
                          <a:spLocks noChangeArrowheads="1"/>
                        </wps:cNvSpPr>
                        <wps:spPr bwMode="auto">
                          <a:xfrm>
                            <a:off x="0" y="6962"/>
                            <a:ext cx="9271" cy="540"/>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Rectangle 321"/>
                        <wps:cNvSpPr>
                          <a:spLocks noChangeArrowheads="1"/>
                        </wps:cNvSpPr>
                        <wps:spPr bwMode="auto">
                          <a:xfrm>
                            <a:off x="0" y="7502"/>
                            <a:ext cx="9271" cy="542"/>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3" name="Rectangle 320"/>
                        <wps:cNvSpPr>
                          <a:spLocks noChangeArrowheads="1"/>
                        </wps:cNvSpPr>
                        <wps:spPr bwMode="auto">
                          <a:xfrm>
                            <a:off x="0" y="8045"/>
                            <a:ext cx="9271" cy="542"/>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Rectangle 319"/>
                        <wps:cNvSpPr>
                          <a:spLocks noChangeArrowheads="1"/>
                        </wps:cNvSpPr>
                        <wps:spPr bwMode="auto">
                          <a:xfrm>
                            <a:off x="0" y="8587"/>
                            <a:ext cx="9271" cy="542"/>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Rectangle 318"/>
                        <wps:cNvSpPr>
                          <a:spLocks noChangeArrowheads="1"/>
                        </wps:cNvSpPr>
                        <wps:spPr bwMode="auto">
                          <a:xfrm>
                            <a:off x="0" y="9130"/>
                            <a:ext cx="9271" cy="542"/>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Rectangle 317"/>
                        <wps:cNvSpPr>
                          <a:spLocks noChangeArrowheads="1"/>
                        </wps:cNvSpPr>
                        <wps:spPr bwMode="auto">
                          <a:xfrm>
                            <a:off x="0" y="9672"/>
                            <a:ext cx="9271" cy="542"/>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7" name="Rectangle 316"/>
                        <wps:cNvSpPr>
                          <a:spLocks noChangeArrowheads="1"/>
                        </wps:cNvSpPr>
                        <wps:spPr bwMode="auto">
                          <a:xfrm>
                            <a:off x="0" y="10214"/>
                            <a:ext cx="9271" cy="377"/>
                          </a:xfrm>
                          <a:prstGeom prst="rect">
                            <a:avLst/>
                          </a:prstGeom>
                          <a:solidFill>
                            <a:srgbClr val="EEECE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Line 315"/>
                        <wps:cNvCnPr>
                          <a:cxnSpLocks noChangeShapeType="1"/>
                        </wps:cNvCnPr>
                        <wps:spPr bwMode="auto">
                          <a:xfrm>
                            <a:off x="804" y="2285"/>
                            <a:ext cx="7786" cy="0"/>
                          </a:xfrm>
                          <a:prstGeom prst="line">
                            <a:avLst/>
                          </a:prstGeom>
                          <a:noFill/>
                          <a:ln w="48768">
                            <a:solidFill>
                              <a:srgbClr val="F2F2F2"/>
                            </a:solidFill>
                            <a:round/>
                            <a:headEnd/>
                            <a:tailEnd/>
                          </a:ln>
                          <a:extLst>
                            <a:ext uri="{909E8E84-426E-40DD-AFC4-6F175D3DCCD1}">
                              <a14:hiddenFill xmlns:a14="http://schemas.microsoft.com/office/drawing/2010/main">
                                <a:noFill/>
                              </a14:hiddenFill>
                            </a:ext>
                          </a:extLst>
                        </wps:spPr>
                        <wps:bodyPr/>
                      </wps:wsp>
                      <wps:wsp>
                        <wps:cNvPr id="349" name="Line 314"/>
                        <wps:cNvCnPr>
                          <a:cxnSpLocks noChangeShapeType="1"/>
                        </wps:cNvCnPr>
                        <wps:spPr bwMode="auto">
                          <a:xfrm>
                            <a:off x="953" y="5196"/>
                            <a:ext cx="7785" cy="0"/>
                          </a:xfrm>
                          <a:prstGeom prst="line">
                            <a:avLst/>
                          </a:prstGeom>
                          <a:noFill/>
                          <a:ln w="48768">
                            <a:solidFill>
                              <a:srgbClr val="F2F2F2"/>
                            </a:solidFill>
                            <a:round/>
                            <a:headEnd/>
                            <a:tailEnd/>
                          </a:ln>
                          <a:extLst>
                            <a:ext uri="{909E8E84-426E-40DD-AFC4-6F175D3DCCD1}">
                              <a14:hiddenFill xmlns:a14="http://schemas.microsoft.com/office/drawing/2010/main">
                                <a:noFill/>
                              </a14:hiddenFill>
                            </a:ext>
                          </a:extLst>
                        </wps:spPr>
                        <wps:bodyPr/>
                      </wps:wsp>
                      <wps:wsp>
                        <wps:cNvPr id="350" name="Text Box 313"/>
                        <wps:cNvSpPr txBox="1">
                          <a:spLocks noChangeArrowheads="1"/>
                        </wps:cNvSpPr>
                        <wps:spPr bwMode="auto">
                          <a:xfrm>
                            <a:off x="0" y="0"/>
                            <a:ext cx="9272" cy="10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971" w:rsidRDefault="00BC5971">
                              <w:pPr>
                                <w:spacing w:before="7"/>
                                <w:rPr>
                                  <w:rFonts w:ascii="Times New Roman"/>
                                  <w:sz w:val="46"/>
                                </w:rPr>
                              </w:pPr>
                            </w:p>
                            <w:p w:rsidR="00BC5971" w:rsidRPr="00D454DC" w:rsidRDefault="00891594">
                              <w:pPr>
                                <w:spacing w:before="1"/>
                                <w:ind w:left="6678"/>
                                <w:rPr>
                                  <w:rFonts w:ascii="Arial"/>
                                  <w:b/>
                                  <w:sz w:val="40"/>
                                  <w:lang w:val="it-IT"/>
                                </w:rPr>
                              </w:pPr>
                              <w:r w:rsidRPr="00D454DC">
                                <w:rPr>
                                  <w:rFonts w:ascii="Arial"/>
                                  <w:b/>
                                  <w:color w:val="538DD4"/>
                                  <w:sz w:val="40"/>
                                  <w:lang w:val="it-IT"/>
                                </w:rPr>
                                <w:t>ALLEGATO</w:t>
                              </w:r>
                              <w:r w:rsidRPr="00D454DC">
                                <w:rPr>
                                  <w:rFonts w:ascii="Arial"/>
                                  <w:b/>
                                  <w:color w:val="538DD4"/>
                                  <w:spacing w:val="-43"/>
                                  <w:sz w:val="40"/>
                                  <w:lang w:val="it-IT"/>
                                </w:rPr>
                                <w:t xml:space="preserve"> </w:t>
                              </w:r>
                              <w:r w:rsidRPr="00D454DC">
                                <w:rPr>
                                  <w:rFonts w:ascii="Arial"/>
                                  <w:b/>
                                  <w:color w:val="538DD4"/>
                                  <w:sz w:val="40"/>
                                  <w:lang w:val="it-IT"/>
                                </w:rPr>
                                <w:t>A</w:t>
                              </w:r>
                            </w:p>
                            <w:p w:rsidR="00BC5971" w:rsidRPr="00D454DC" w:rsidRDefault="00BC5971">
                              <w:pPr>
                                <w:rPr>
                                  <w:rFonts w:ascii="Times New Roman"/>
                                  <w:sz w:val="40"/>
                                  <w:lang w:val="it-IT"/>
                                </w:rPr>
                              </w:pPr>
                            </w:p>
                            <w:p w:rsidR="00BC5971" w:rsidRPr="00D454DC" w:rsidRDefault="00BC5971">
                              <w:pPr>
                                <w:rPr>
                                  <w:rFonts w:ascii="Times New Roman"/>
                                  <w:sz w:val="40"/>
                                  <w:lang w:val="it-IT"/>
                                </w:rPr>
                              </w:pPr>
                            </w:p>
                            <w:p w:rsidR="00BC5971" w:rsidRPr="00D454DC" w:rsidRDefault="00BC5971">
                              <w:pPr>
                                <w:rPr>
                                  <w:rFonts w:ascii="Times New Roman"/>
                                  <w:sz w:val="40"/>
                                  <w:lang w:val="it-IT"/>
                                </w:rPr>
                              </w:pPr>
                            </w:p>
                            <w:p w:rsidR="00BC5971" w:rsidRPr="0033037F" w:rsidRDefault="00891594" w:rsidP="00814D51">
                              <w:pPr>
                                <w:spacing w:before="253" w:line="406" w:lineRule="exact"/>
                                <w:ind w:left="2291" w:right="2292"/>
                                <w:jc w:val="center"/>
                                <w:rPr>
                                  <w:rFonts w:ascii="Arial" w:hAnsi="Arial"/>
                                  <w:color w:val="538DD4"/>
                                  <w:spacing w:val="-4"/>
                                  <w:sz w:val="36"/>
                                  <w:lang w:val="it-IT"/>
                                </w:rPr>
                              </w:pPr>
                              <w:r w:rsidRPr="00D454DC">
                                <w:rPr>
                                  <w:rFonts w:ascii="Arial" w:hAnsi="Arial"/>
                                  <w:color w:val="538DD4"/>
                                  <w:spacing w:val="-4"/>
                                  <w:sz w:val="36"/>
                                  <w:lang w:val="it-IT"/>
                                </w:rPr>
                                <w:t>AVVISO</w:t>
                              </w:r>
                              <w:r w:rsidRPr="00D454DC">
                                <w:rPr>
                                  <w:rFonts w:ascii="Arial" w:hAnsi="Arial"/>
                                  <w:color w:val="538DD4"/>
                                  <w:spacing w:val="-58"/>
                                  <w:sz w:val="36"/>
                                  <w:lang w:val="it-IT"/>
                                </w:rPr>
                                <w:t xml:space="preserve"> </w:t>
                              </w:r>
                              <w:r w:rsidRPr="00D454DC">
                                <w:rPr>
                                  <w:rFonts w:ascii="Arial" w:hAnsi="Arial"/>
                                  <w:color w:val="538DD4"/>
                                  <w:spacing w:val="-3"/>
                                  <w:sz w:val="36"/>
                                  <w:lang w:val="it-IT"/>
                                </w:rPr>
                                <w:t>PUBBLICO</w:t>
                              </w:r>
                              <w:r w:rsidRPr="00D454DC">
                                <w:rPr>
                                  <w:rFonts w:ascii="Arial" w:hAnsi="Arial"/>
                                  <w:color w:val="538DD4"/>
                                  <w:spacing w:val="-58"/>
                                  <w:sz w:val="36"/>
                                  <w:lang w:val="it-IT"/>
                                </w:rPr>
                                <w:t xml:space="preserve"> </w:t>
                              </w:r>
                              <w:r w:rsidR="0033037F" w:rsidRPr="0033037F">
                                <w:rPr>
                                  <w:rFonts w:ascii="Arial" w:hAnsi="Arial"/>
                                  <w:color w:val="538DD4"/>
                                  <w:spacing w:val="-4"/>
                                  <w:sz w:val="36"/>
                                  <w:lang w:val="it-IT"/>
                                </w:rPr>
                                <w:t>APERTO</w:t>
                              </w:r>
                            </w:p>
                            <w:p w:rsidR="00BC5971" w:rsidRPr="00D454DC" w:rsidRDefault="00814D51" w:rsidP="00814D51">
                              <w:pPr>
                                <w:spacing w:before="8"/>
                                <w:jc w:val="center"/>
                                <w:rPr>
                                  <w:rFonts w:ascii="Arial" w:hAnsi="Arial"/>
                                  <w:color w:val="538DD4"/>
                                  <w:spacing w:val="-3"/>
                                  <w:sz w:val="36"/>
                                  <w:lang w:val="it-IT"/>
                                </w:rPr>
                              </w:pPr>
                              <w:r w:rsidRPr="00D454DC">
                                <w:rPr>
                                  <w:rFonts w:ascii="Arial" w:hAnsi="Arial"/>
                                  <w:color w:val="538DD4"/>
                                  <w:spacing w:val="-3"/>
                                  <w:sz w:val="36"/>
                                  <w:lang w:val="it-IT"/>
                                </w:rPr>
                                <w:t>SVILUPPO DEL REPERTORIO REGIONALE DEGLI STANDARD PROFESSIONALI</w:t>
                              </w:r>
                            </w:p>
                            <w:p w:rsidR="00814D51" w:rsidRPr="00814D51" w:rsidRDefault="00814D51" w:rsidP="00814D51">
                              <w:pPr>
                                <w:spacing w:before="8"/>
                                <w:jc w:val="center"/>
                                <w:rPr>
                                  <w:rFonts w:ascii="Arial" w:hAnsi="Arial"/>
                                  <w:color w:val="538DD4"/>
                                  <w:spacing w:val="-3"/>
                                  <w:sz w:val="36"/>
                                </w:rPr>
                              </w:pPr>
                              <w:r>
                                <w:rPr>
                                  <w:rFonts w:ascii="Arial" w:hAnsi="Arial"/>
                                  <w:color w:val="538DD4"/>
                                  <w:spacing w:val="-3"/>
                                  <w:sz w:val="36"/>
                                </w:rPr>
                                <w:t>UNITA’ DI COMPETENZA DI SPECIALIZZAZIONE</w:t>
                              </w:r>
                            </w:p>
                            <w:p w:rsidR="00BC5971" w:rsidRDefault="00BC5971">
                              <w:pPr>
                                <w:spacing w:before="5"/>
                                <w:rPr>
                                  <w:rFonts w:ascii="Times New Roman"/>
                                  <w:sz w:val="39"/>
                                </w:rPr>
                              </w:pPr>
                            </w:p>
                            <w:p w:rsidR="00BC5971" w:rsidRDefault="00BC5971">
                              <w:pPr>
                                <w:spacing w:before="8"/>
                                <w:rPr>
                                  <w:rFonts w:ascii="Times New Roman"/>
                                </w:rPr>
                              </w:pPr>
                            </w:p>
                            <w:p w:rsidR="00BC5971" w:rsidRDefault="00BC5971">
                              <w:pPr>
                                <w:spacing w:before="5"/>
                                <w:rPr>
                                  <w:rFonts w:ascii="Times New Roman"/>
                                </w:rPr>
                              </w:pPr>
                            </w:p>
                          </w:txbxContent>
                        </wps:txbx>
                        <wps:bodyPr rot="0" vert="horz" wrap="square" lIns="0" tIns="0" rIns="0" bIns="0" anchor="t" anchorCtr="0" upright="1">
                          <a:noAutofit/>
                        </wps:bodyPr>
                      </wps:wsp>
                    </wpg:wgp>
                  </a:graphicData>
                </a:graphic>
              </wp:inline>
            </w:drawing>
          </mc:Choice>
          <mc:Fallback>
            <w:pict>
              <v:group id="Group 312" o:spid="_x0000_s1026" style="width:463.6pt;height:529.6pt;mso-position-horizontal-relative:char;mso-position-vertical-relative:line" coordsize="9272,10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">
                <v:rect id="Rectangle 337" o:spid="_x0000_s1027" style="position:absolute;width:9271;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rP78YA&#10;AADcAAAADwAAAGRycy9kb3ducmV2LnhtbESPT2vCQBTE70K/w/KEXkQ3tUUkukrpH0jVg0a9P7PP&#10;bGj2bchuNX77rlDocZiZ3zDzZWdrcaHWV44VPI0SEMSF0xWXCg77z+EUhA/IGmvHpOBGHpaLh94c&#10;U+2uvKNLHkoRIexTVGBCaFIpfWHIoh+5hjh6Z9daDFG2pdQtXiPc1nKcJBNpseK4YLChN0PFd/5j&#10;FWR6bdxgs/k6frzkp21yXr1X2Uqpx373OgMRqAv/4b92phU8jydwP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rP78YAAADcAAAADwAAAAAAAAAAAAAAAACYAgAAZHJz&#10;L2Rvd25yZXYueG1sUEsFBgAAAAAEAAQA9QAAAIsDAAAAAA==&#10;" fillcolor="#eeece1" stroked="f"/>
                <v:rect id="Rectangle 336" o:spid="_x0000_s1028" style="position:absolute;top:449;width:9271;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ZqdMcA&#10;AADcAAAADwAAAGRycy9kb3ducmV2LnhtbESPT2vCQBTE7wW/w/KEXoputFIldRXpH0ithxrt/Zl9&#10;ZoPZtyG71fTbuwWhx2FmfsPMl52txZlaXzlWMBomIIgLpysuFex374MZCB+QNdaOScEveVguendz&#10;TLW78JbOeShFhLBPUYEJoUml9IUhi37oGuLoHV1rMUTZllK3eIlwW8txkjxJixXHBYMNvRgqTvmP&#10;VZDpT+MeNpuP77dJfvhKjuvXKlsrdd/vVs8gAnXhP3xrZ1rB43gKf2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GanTHAAAA3AAAAA8AAAAAAAAAAAAAAAAAmAIAAGRy&#10;cy9kb3ducmV2LnhtbFBLBQYAAAAABAAEAPUAAACMAwAAAAA=&#10;" fillcolor="#eeece1" stroked="f"/>
                <v:rect id="Rectangle 335" o:spid="_x0000_s1029" style="position:absolute;top:1020;width:9271;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n+BsMA&#10;AADcAAAADwAAAGRycy9kb3ducmV2LnhtbERPz2vCMBS+D/Y/hDfwMmw6J0OqUcbmoFMPWvX+1jyb&#10;sualNJnW/94chB0/vt+zRW8bcabO144VvCQpCOLS6ZorBYf913ACwgdkjY1jUnAlD4v548MMM+0u&#10;vKNzESoRQ9hnqMCE0GZS+tKQRZ+4ljhyJ9dZDBF2ldQdXmK4beQoTd+kxZpjg8GWPgyVv8WfVZDr&#10;tXHPm833cTkufrbpafVZ5yulBk/9+xREoD78i+/uXCt4HcW18Uw8An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n+BsMAAADcAAAADwAAAAAAAAAAAAAAAACYAgAAZHJzL2Rv&#10;d25yZXYueG1sUEsFBgAAAAAEAAQA9QAAAIgDAAAAAA==&#10;" fillcolor="#eeece1" stroked="f"/>
                <v:rect id="Rectangle 334" o:spid="_x0000_s1030" style="position:absolute;top:1562;width:92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VbnccA&#10;AADcAAAADwAAAGRycy9kb3ducmV2LnhtbESPT2vCQBTE7wW/w/KEXoputFI0dRXpH0ithxrt/Zl9&#10;ZoPZtyG71fTbuwWhx2FmfsPMl52txZlaXzlWMBomIIgLpysuFex374MpCB+QNdaOScEveVguendz&#10;TLW78JbOeShFhLBPUYEJoUml9IUhi37oGuLoHV1rMUTZllK3eIlwW8txkjxJixXHBYMNvRgqTvmP&#10;VZDpT+MeNpuP77dJfvhKjuvXKlsrdd/vVs8gAnXhP3xrZ1rB43gGf2fiEZ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VW53HAAAA3AAAAA8AAAAAAAAAAAAAAAAAmAIAAGRy&#10;cy9kb3ducmV2LnhtbFBLBQYAAAAABAAEAPUAAACMAwAAAAA=&#10;" fillcolor="#eeece1" stroked="f"/>
                <v:rect id="Rectangle 333" o:spid="_x0000_s1031" style="position:absolute;top:2102;width:9271;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k3cMA&#10;AADcAAAADwAAAGRycy9kb3ducmV2LnhtbERPz2vCMBS+D/Y/hDfwMjTdlCHVKOImdOpBq97fmmdT&#10;1ryUJtP635uDsOPH93s672wtLtT6yrGCt0ECgrhwuuJSwfGw6o9B+ICssXZMCm7kYT57fppiqt2V&#10;93TJQyliCPsUFZgQmlRKXxiy6AeuIY7c2bUWQ4RtKXWL1xhua/meJB/SYsWxwWBDS0PFb/5nFWR6&#10;Y9zrdvt9+hrlP7vkvP6ssrVSvZduMQERqAv/4oc70wqGwzg/nolH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Zk3cMAAADcAAAADwAAAAAAAAAAAAAAAACYAgAAZHJzL2Rv&#10;d25yZXYueG1sUEsFBgAAAAAEAAQA9QAAAIgDAAAAAA==&#10;" fillcolor="#eeece1" stroked="f"/>
                <v:rect id="Rectangle 332" o:spid="_x0000_s1032" style="position:absolute;top:2645;width:927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rBRsYA&#10;AADcAAAADwAAAGRycy9kb3ducmV2LnhtbESPT2vCQBTE74V+h+UJvRTdWKVIdJXSP5CqB416f2af&#10;2dDs25DdavrtXUHocZiZ3zCzRWdrcabWV44VDAcJCOLC6YpLBfvdV38CwgdkjbVjUvBHHhbzx4cZ&#10;ptpdeEvnPJQiQtinqMCE0KRS+sKQRT9wDXH0Tq61GKJsS6lbvES4reVLkrxKixXHBYMNvRsqfvJf&#10;qyDTK+Oe1+vvw+c4P26S0/KjypZKPfW6tymIQF34D9/bmVYwGg3hdiYeAT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rBRsYAAADcAAAADwAAAAAAAAAAAAAAAACYAgAAZHJz&#10;L2Rvd25yZXYueG1sUEsFBgAAAAAEAAQA9QAAAIsDAAAAAA==&#10;" fillcolor="#eeece1" stroked="f"/>
                <v:rect id="Rectangle 331" o:spid="_x0000_s1033" style="position:absolute;top:3050;width:927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hfMcYA&#10;AADcAAAADwAAAGRycy9kb3ducmV2LnhtbESPT2vCQBTE70K/w/KEXkQ31VIkukrpH0jVg0a9P7PP&#10;bGj2bchuNf32rlDocZiZ3zDzZWdrcaHWV44VPI0SEMSF0xWXCg77z+EUhA/IGmvHpOCXPCwXD705&#10;ptpdeUeXPJQiQtinqMCE0KRS+sKQRT9yDXH0zq61GKJsS6lbvEa4reU4SV6kxYrjgsGG3gwV3/mP&#10;VZDptXGDzebr+PGcn7bJefVeZSulHvvd6wxEoC78h//amVYwmYzhfi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hfMcYAAADcAAAADwAAAAAAAAAAAAAAAACYAgAAZHJz&#10;L2Rvd25yZXYueG1sUEsFBgAAAAAEAAQA9QAAAIsDAAAAAA==&#10;" fillcolor="#eeece1" stroked="f"/>
                <v:rect id="Rectangle 330" o:spid="_x0000_s1034" style="position:absolute;top:3456;width:927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T6qsYA&#10;AADcAAAADwAAAGRycy9kb3ducmV2LnhtbESPQWvCQBSE70L/w/IKvYhubERK6ipiK6TWg43t/TX7&#10;zAazb0N21fTfdwtCj8PMfMPMl71txIU6XztWMBknIIhLp2uuFHweNqMnED4ga2wck4If8rBc3A3m&#10;mGl35Q+6FKESEcI+QwUmhDaT0peGLPqxa4mjd3SdxRBlV0nd4TXCbSMfk2QmLdYcFwy2tDZUnoqz&#10;VZDrd+OGu93b1+u0+N4nx+1LnW+VerjvV88gAvXhP3xr51pBmqbwdy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T6qsYAAADcAAAADwAAAAAAAAAAAAAAAACYAgAAZHJz&#10;L2Rvd25yZXYueG1sUEsFBgAAAAAEAAQA9QAAAIsDAAAAAA==&#10;" fillcolor="#eeece1" stroked="f"/>
                <v:rect id="Rectangle 329" o:spid="_x0000_s1035" style="position:absolute;top:3862;width:9271;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1i3sYA&#10;AADcAAAADwAAAGRycy9kb3ducmV2LnhtbESPQWvCQBSE74X+h+UJXopuWqVIdJXSVkjVg0a9P7PP&#10;bGj2bchuNf33bkHocZiZb5jZorO1uFDrK8cKnocJCOLC6YpLBYf9cjAB4QOyxtoxKfglD4v548MM&#10;U+2uvKNLHkoRIexTVGBCaFIpfWHIoh+6hjh6Z9daDFG2pdQtXiPc1vIlSV6lxYrjgsGG3g0V3/mP&#10;VZDptXFPm83X8XOcn7bJefVRZSul+r3ubQoiUBf+w/d2phWMRmP4O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1i3sYAAADcAAAADwAAAAAAAAAAAAAAAACYAgAAZHJz&#10;L2Rvd25yZXYueG1sUEsFBgAAAAAEAAQA9QAAAIsDAAAAAA==&#10;" fillcolor="#eeece1" stroked="f"/>
                <v:rect id="Rectangle 328" o:spid="_x0000_s1036" style="position:absolute;top:4265;width:927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HHRcYA&#10;AADcAAAADwAAAGRycy9kb3ducmV2LnhtbESPQWvCQBSE7wX/w/KEXopuWqtI6iqlrZCqhxrt/Zl9&#10;ZoPZtyG71fjv3UKhx2FmvmFmi87W4kytrxwreBwmIIgLpysuFex3y8EUhA/IGmvHpOBKHhbz3t0M&#10;U+0uvKVzHkoRIexTVGBCaFIpfWHIoh+6hjh6R9daDFG2pdQtXiLc1vIpSSbSYsVxwWBDb4aKU/5j&#10;FWR6bdzDZvP5/fGcH76S4+q9ylZK3fe71xcQgbrwH/5rZ1rBaDSG3zPx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HHRcYAAADcAAAADwAAAAAAAAAAAAAAAACYAgAAZHJz&#10;L2Rvd25yZXYueG1sUEsFBgAAAAAEAAQA9QAAAIsDAAAAAA==&#10;" fillcolor="#eeece1" stroked="f"/>
                <v:rect id="Rectangle 327" o:spid="_x0000_s1037" style="position:absolute;top:4670;width:9271;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NZMsYA&#10;AADcAAAADwAAAGRycy9kb3ducmV2LnhtbESPQWvCQBSE70L/w/IEL6Kb1iISXaW0FVL1oFHvz+wz&#10;G5p9G7JbTf99t1DocZiZb5jFqrO1uFHrK8cKHscJCOLC6YpLBafjejQD4QOyxtoxKfgmD6vlQ2+B&#10;qXZ3PtAtD6WIEPYpKjAhNKmUvjBk0Y9dQxy9q2sthijbUuoW7xFua/mUJFNpseK4YLChV0PFZ/5l&#10;FWR6a9xwt/s4vz/nl31y3bxV2UapQb97mYMI1IX/8F870womkyn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NZMsYAAADcAAAADwAAAAAAAAAAAAAAAACYAgAAZHJz&#10;L2Rvd25yZXYueG1sUEsFBgAAAAAEAAQA9QAAAIsDAAAAAA==&#10;" fillcolor="#eeece1" stroked="f"/>
                <v:rect id="Rectangle 326" o:spid="_x0000_s1038" style="position:absolute;top:5076;width:9271;height: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8qcYA&#10;AADcAAAADwAAAGRycy9kb3ducmV2LnhtbESPQWvCQBSE7wX/w/KEXopuWotK6iqlrZCqhxrt/Zl9&#10;ZoPZtyG71fjv3UKhx2FmvmFmi87W4kytrxwreBwmIIgLpysuFex3y8EUhA/IGmvHpOBKHhbz3t0M&#10;U+0uvKVzHkoRIexTVGBCaFIpfWHIoh+6hjh6R9daDFG2pdQtXiLc1vIpScbSYsVxwWBDb4aKU/5j&#10;FWR6bdzDZvP5/fGcH76S4+q9ylZK3fe71xcQgbrwH/5rZ1rBaDSB3zPx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8qcYAAADcAAAADwAAAAAAAAAAAAAAAACYAgAAZHJz&#10;L2Rvd25yZXYueG1sUEsFBgAAAAAEAAQA9QAAAIsDAAAAAA==&#10;" fillcolor="#eeece1" stroked="f"/>
                <v:rect id="Rectangle 325" o:spid="_x0000_s1039" style="position:absolute;top:5645;width:9271;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o28MA&#10;AADcAAAADwAAAGRycy9kb3ducmV2LnhtbERPz2vCMBS+D/Y/hDfwMjTdlCHVKOImdOpBq97fmmdT&#10;1ryUJtP635uDsOPH93s672wtLtT6yrGCt0ECgrhwuuJSwfGw6o9B+ICssXZMCm7kYT57fppiqt2V&#10;93TJQyliCPsUFZgQmlRKXxiy6AeuIY7c2bUWQ4RtKXWL1xhua/meJB/SYsWxwWBDS0PFb/5nFWR6&#10;Y9zrdvt9+hrlP7vkvP6ssrVSvZduMQERqAv/4oc70wqGw7g2nolH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Bo28MAAADcAAAADwAAAAAAAAAAAAAAAACYAgAAZHJzL2Rv&#10;d25yZXYueG1sUEsFBgAAAAAEAAQA9QAAAIgDAAAAAA==&#10;" fillcolor="#eeece1" stroked="f"/>
                <v:rect id="Rectangle 324" o:spid="_x0000_s1040" style="position:absolute;top:6041;width:9271;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zNQMYA&#10;AADcAAAADwAAAGRycy9kb3ducmV2LnhtbESPQWvCQBSE7wX/w/KEXopuWoto6iqlrZCqhxrt/Zl9&#10;ZoPZtyG71fjv3UKhx2FmvmFmi87W4kytrxwreBwmIIgLpysuFex3y8EEhA/IGmvHpOBKHhbz3t0M&#10;U+0uvKVzHkoRIexTVGBCaFIpfWHIoh+6hjh6R9daDFG2pdQtXiLc1vIpScbSYsVxwWBDb4aKU/5j&#10;FWR6bdzDZvP5/fGcH76S4+q9ylZK3fe71xcQgbrwH/5rZ1rBaDSF3zPx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4zNQMYAAADcAAAADwAAAAAAAAAAAAAAAACYAgAAZHJz&#10;L2Rvd25yZXYueG1sUEsFBgAAAAAEAAQA9QAAAIsDAAAAAA==&#10;" fillcolor="#eeece1" stroked="f"/>
                <v:rect id="Rectangle 323" o:spid="_x0000_s1041" style="position:absolute;top:6420;width:9271;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AXoMMA&#10;AADcAAAADwAAAGRycy9kb3ducmV2LnhtbERPy2rCQBTdC/2H4RbciE7aSpHoKGIrxMdCo+5vM9dM&#10;aOZOyEw1/n1nUejycN6zRWdrcaPWV44VvIwSEMSF0xWXCs6n9XACwgdkjbVjUvAgD4v5U2+GqXZ3&#10;PtItD6WIIexTVGBCaFIpfWHIoh+5hjhyV9daDBG2pdQt3mO4reVrkrxLixXHBoMNrQwV3/mPVZDp&#10;nXGD/X5z+RznX4fkuv2osq1S/eduOQURqAv/4j93phW8jeP8eCYeAT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AXoMMAAADcAAAADwAAAAAAAAAAAAAAAACYAgAAZHJzL2Rv&#10;d25yZXYueG1sUEsFBgAAAAAEAAQA9QAAAIgDAAAAAA==&#10;" fillcolor="#eeece1" stroked="f"/>
                <v:rect id="Rectangle 322" o:spid="_x0000_s1042" style="position:absolute;top:6962;width:927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yyO8YA&#10;AADcAAAADwAAAGRycy9kb3ducmV2LnhtbESPT2vCQBTE74V+h+UJvRTd2EqR6CqlfyBVDxr1/sw+&#10;s6HZtyG71fjtXUHocZiZ3zDTeWdrcaLWV44VDAcJCOLC6YpLBbvtd38MwgdkjbVjUnAhD/PZ48MU&#10;U+3OvKFTHkoRIexTVGBCaFIpfWHIoh+4hjh6R9daDFG2pdQtniPc1vIlSd6kxYrjgsGGPgwVv/mf&#10;VZDppXHPq9XP/muUH9bJcfFZZQulnnrd+wREoC78h+/tTCt4HQ3hdiY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yyO8YAAADcAAAADwAAAAAAAAAAAAAAAACYAgAAZHJz&#10;L2Rvd25yZXYueG1sUEsFBgAAAAAEAAQA9QAAAIsDAAAAAA==&#10;" fillcolor="#eeece1" stroked="f"/>
                <v:rect id="Rectangle 321" o:spid="_x0000_s1043" style="position:absolute;top:7502;width:9271;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sTMYA&#10;AADcAAAADwAAAGRycy9kb3ducmV2LnhtbESPT2vCQBTE74V+h+UJvRTd1EqR6CqlfyBVDxr1/sw+&#10;s6HZtyG71fjtXUHocZiZ3zDTeWdrcaLWV44VvAwSEMSF0xWXCnbb7/4YhA/IGmvHpOBCHuazx4cp&#10;ptqdeUOnPJQiQtinqMCE0KRS+sKQRT9wDXH0jq61GKJsS6lbPEe4reUwSd6kxYrjgsGGPgwVv/mf&#10;VZDppXHPq9XP/muUH9bJcfFZZQulnnrd+wREoC78h+/tTCt4HQ3hdiYe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S4sTMYAAADcAAAADwAAAAAAAAAAAAAAAACYAgAAZHJz&#10;L2Rvd25yZXYueG1sUEsFBgAAAAAEAAQA9QAAAIsDAAAAAA==&#10;" fillcolor="#eeece1" stroked="f"/>
                <v:rect id="Rectangle 320" o:spid="_x0000_s1044" style="position:absolute;top:8045;width:9271;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KJ18YA&#10;AADcAAAADwAAAGRycy9kb3ducmV2LnhtbESPQWvCQBSE74X+h+UJXopuWqVIdJXSVkjVg0a9P7PP&#10;bGj2bchuNf33bkHocZiZb5jZorO1uFDrK8cKnocJCOLC6YpLBYf9cjAB4QOyxtoxKfglD4v548MM&#10;U+2uvKNLHkoRIexTVGBCaFIpfWHIoh+6hjh6Z9daDFG2pdQtXiPc1vIlSV6lxYrjgsGG3g0V3/mP&#10;VZDptXFPm83X8XOcn7bJefVRZSul+r3ubQoiUBf+w/d2phWMxiP4OxOP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mKJ18YAAADcAAAADwAAAAAAAAAAAAAAAACYAgAAZHJz&#10;L2Rvd25yZXYueG1sUEsFBgAAAAAEAAQA9QAAAIsDAAAAAA==&#10;" fillcolor="#eeece1" stroked="f"/>
                <v:rect id="Rectangle 319" o:spid="_x0000_s1045" style="position:absolute;top:8587;width:9271;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sRo8YA&#10;AADcAAAADwAAAGRycy9kb3ducmV2LnhtbESPQWvCQBSE74X+h+UVeim6sQYpqauIrRCtBxvb+2v2&#10;mQ1m34bsqvHfd4VCj8PMfMNM571txJk6XztWMBomIIhLp2uuFHztV4MXED4ga2wck4IreZjP7u+m&#10;mGl34U86F6ESEcI+QwUmhDaT0peGLPqha4mjd3CdxRBlV0nd4SXCbSOfk2QiLdYcFwy2tDRUHouT&#10;VZDrD+Oettv193ta/OySw+atzjdKPT70i1cQgfrwH/5r51rBOE3hdiYe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sRo8YAAADcAAAADwAAAAAAAAAAAAAAAACYAgAAZHJz&#10;L2Rvd25yZXYueG1sUEsFBgAAAAAEAAQA9QAAAIsDAAAAAA==&#10;" fillcolor="#eeece1" stroked="f"/>
                <v:rect id="Rectangle 318" o:spid="_x0000_s1046" style="position:absolute;top:9130;width:9271;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e0OMcA&#10;AADcAAAADwAAAGRycy9kb3ducmV2LnhtbESPT2vCQBTE7wW/w/KEXopubFUkdRXpH0jVQ432/sw+&#10;s8Hs25Ddavrt3UKhx2FmfsPMl52txYVaXzlWMBomIIgLpysuFRz274MZCB+QNdaOScEPeVguendz&#10;TLW78o4ueShFhLBPUYEJoUml9IUhi37oGuLonVxrMUTZllK3eI1wW8vHJJlKixXHBYMNvRgqzvm3&#10;VZDpjXEP2+3H19s4P34mp/Vrla2Vuu93q2cQgbrwH/5rZ1rB03gCv2fi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HtDjHAAAA3AAAAA8AAAAAAAAAAAAAAAAAmAIAAGRy&#10;cy9kb3ducmV2LnhtbFBLBQYAAAAABAAEAPUAAACMAwAAAAA=&#10;" fillcolor="#eeece1" stroked="f"/>
                <v:rect id="Rectangle 317" o:spid="_x0000_s1047" style="position:absolute;top:9672;width:9271;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UqT8YA&#10;AADcAAAADwAAAGRycy9kb3ducmV2LnhtbESPQWvCQBSE74X+h+UJXopu2opIdJXSVkjVg0a9P7PP&#10;bGj2bchuNf57t1DocZiZb5jZorO1uFDrK8cKnocJCOLC6YpLBYf9cjAB4QOyxtoxKbiRh8X88WGG&#10;qXZX3tElD6WIEPYpKjAhNKmUvjBk0Q9dQxy9s2sthijbUuoWrxFua/mSJGNpseK4YLChd0PFd/5j&#10;FWR6bdzTZvN1/Bzlp21yXn1U2Uqpfq97m4II1IX/8F870wpeR2P4PROP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UqT8YAAADcAAAADwAAAAAAAAAAAAAAAACYAgAAZHJz&#10;L2Rvd25yZXYueG1sUEsFBgAAAAAEAAQA9QAAAIsDAAAAAA==&#10;" fillcolor="#eeece1" stroked="f"/>
                <v:rect id="Rectangle 316" o:spid="_x0000_s1048" style="position:absolute;top:10214;width:9271;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P1McA&#10;AADcAAAADwAAAGRycy9kb3ducmV2LnhtbESPT2vCQBTE7wW/w/KEXopubEUldRXpH0jVQ432/sw+&#10;s8Hs25Ddavrt3UKhx2FmfsPMl52txYVaXzlWMBomIIgLpysuFRz274MZCB+QNdaOScEPeVguendz&#10;TLW78o4ueShFhLBPUYEJoUml9IUhi37oGuLonVxrMUTZllK3eI1wW8vHJJlIixXHBYMNvRgqzvm3&#10;VZDpjXEP2+3H19s4P34mp/Vrla2Vuu93q2cQgbrwH/5rZ1rB03gKv2fiEZC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lZj9THAAAA3AAAAA8AAAAAAAAAAAAAAAAAmAIAAGRy&#10;cy9kb3ducmV2LnhtbFBLBQYAAAAABAAEAPUAAACMAwAAAAA=&#10;" fillcolor="#eeece1" stroked="f"/>
                <v:line id="Line 315" o:spid="_x0000_s1049" style="position:absolute;visibility:visible;mso-wrap-style:square" from="804,2285" to="8590,2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veosIAAADcAAAADwAAAGRycy9kb3ducmV2LnhtbERPz2vCMBS+D/Y/hDfYbU11Y0g1LSIM&#10;enLopOjt2TzbuualJLF2//1yGOz48f1eFZPpxUjOd5YVzJIUBHFtdceNgsPXx8sChA/IGnvLpOCH&#10;PBT548MKM23vvKNxHxoRQ9hnqKANYcik9HVLBn1iB+LIXawzGCJ0jdQO7zHc9HKepu/SYMexocWB&#10;Ni3V3/ubUXA6u9lRu+18Y+g6nKvqc70rpVLPT9N6CSLQFP7Ff+5SK3h9i2vjmXgEZP4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veosIAAADcAAAADwAAAAAAAAAAAAAA&#10;AAChAgAAZHJzL2Rvd25yZXYueG1sUEsFBgAAAAAEAAQA+QAAAJADAAAAAA==&#10;" strokecolor="#f2f2f2" strokeweight="3.84pt"/>
                <v:line id="Line 314" o:spid="_x0000_s1050" style="position:absolute;visibility:visible;mso-wrap-style:square" from="953,5196" to="8738,51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d7OcYAAADcAAAADwAAAGRycy9kb3ducmV2LnhtbESPT2vCQBTE74V+h+UVeqsbbSkaXUMQ&#10;Cjm1+AfR2zP7TGKzb8PuNsZv7xYKPQ4z8xtmkQ2mFT0531hWMB4lIIhLqxuuFOy2Hy9TED4ga2wt&#10;k4IbeciWjw8LTLW98pr6TahEhLBPUUEdQpdK6cuaDPqR7Yijd7bOYIjSVVI7vEa4aeUkSd6lwYbj&#10;Qo0drWoqvzc/RsHx5MYH7T4nK0OX7rTff+XrQir1/DTkcxCBhvAf/msXWsHr2wx+z8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XeznGAAAA3AAAAA8AAAAAAAAA&#10;AAAAAAAAoQIAAGRycy9kb3ducmV2LnhtbFBLBQYAAAAABAAEAPkAAACUAwAAAAA=&#10;" strokecolor="#f2f2f2" strokeweight="3.84pt"/>
                <v:shapetype id="_x0000_t202" coordsize="21600,21600" o:spt="202" path="m,l,21600r21600,l21600,xe">
                  <v:stroke joinstyle="miter"/>
                  <v:path gradientshapeok="t" o:connecttype="rect"/>
                </v:shapetype>
                <v:shape id="Text Box 313" o:spid="_x0000_s1051" type="#_x0000_t202" style="position:absolute;width:9272;height:10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kQE8IA&#10;AADcAAAADwAAAGRycy9kb3ducmV2LnhtbERPz2vCMBS+D/Y/hDfwNlM3lF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qRATwgAAANwAAAAPAAAAAAAAAAAAAAAAAJgCAABkcnMvZG93&#10;bnJldi54bWxQSwUGAAAAAAQABAD1AAAAhwMAAAAA&#10;" filled="f" stroked="f">
                  <v:textbox inset="0,0,0,0">
                    <w:txbxContent>
                      <w:p w:rsidR="00BC5971" w:rsidRDefault="00BC5971">
                        <w:pPr>
                          <w:spacing w:before="7"/>
                          <w:rPr>
                            <w:rFonts w:ascii="Times New Roman"/>
                            <w:sz w:val="46"/>
                          </w:rPr>
                        </w:pPr>
                      </w:p>
                      <w:p w:rsidR="00BC5971" w:rsidRPr="00D454DC" w:rsidRDefault="00891594">
                        <w:pPr>
                          <w:spacing w:before="1"/>
                          <w:ind w:left="6678"/>
                          <w:rPr>
                            <w:rFonts w:ascii="Arial"/>
                            <w:b/>
                            <w:sz w:val="40"/>
                            <w:lang w:val="it-IT"/>
                          </w:rPr>
                        </w:pPr>
                        <w:r w:rsidRPr="00D454DC">
                          <w:rPr>
                            <w:rFonts w:ascii="Arial"/>
                            <w:b/>
                            <w:color w:val="538DD4"/>
                            <w:sz w:val="40"/>
                            <w:lang w:val="it-IT"/>
                          </w:rPr>
                          <w:t>ALLEGATO</w:t>
                        </w:r>
                        <w:r w:rsidRPr="00D454DC">
                          <w:rPr>
                            <w:rFonts w:ascii="Arial"/>
                            <w:b/>
                            <w:color w:val="538DD4"/>
                            <w:spacing w:val="-43"/>
                            <w:sz w:val="40"/>
                            <w:lang w:val="it-IT"/>
                          </w:rPr>
                          <w:t xml:space="preserve"> </w:t>
                        </w:r>
                        <w:r w:rsidRPr="00D454DC">
                          <w:rPr>
                            <w:rFonts w:ascii="Arial"/>
                            <w:b/>
                            <w:color w:val="538DD4"/>
                            <w:sz w:val="40"/>
                            <w:lang w:val="it-IT"/>
                          </w:rPr>
                          <w:t>A</w:t>
                        </w:r>
                      </w:p>
                      <w:p w:rsidR="00BC5971" w:rsidRPr="00D454DC" w:rsidRDefault="00BC5971">
                        <w:pPr>
                          <w:rPr>
                            <w:rFonts w:ascii="Times New Roman"/>
                            <w:sz w:val="40"/>
                            <w:lang w:val="it-IT"/>
                          </w:rPr>
                        </w:pPr>
                      </w:p>
                      <w:p w:rsidR="00BC5971" w:rsidRPr="00D454DC" w:rsidRDefault="00BC5971">
                        <w:pPr>
                          <w:rPr>
                            <w:rFonts w:ascii="Times New Roman"/>
                            <w:sz w:val="40"/>
                            <w:lang w:val="it-IT"/>
                          </w:rPr>
                        </w:pPr>
                      </w:p>
                      <w:p w:rsidR="00BC5971" w:rsidRPr="00D454DC" w:rsidRDefault="00BC5971">
                        <w:pPr>
                          <w:rPr>
                            <w:rFonts w:ascii="Times New Roman"/>
                            <w:sz w:val="40"/>
                            <w:lang w:val="it-IT"/>
                          </w:rPr>
                        </w:pPr>
                      </w:p>
                      <w:p w:rsidR="00BC5971" w:rsidRPr="0033037F" w:rsidRDefault="00891594" w:rsidP="00814D51">
                        <w:pPr>
                          <w:spacing w:before="253" w:line="406" w:lineRule="exact"/>
                          <w:ind w:left="2291" w:right="2292"/>
                          <w:jc w:val="center"/>
                          <w:rPr>
                            <w:rFonts w:ascii="Arial" w:hAnsi="Arial"/>
                            <w:color w:val="538DD4"/>
                            <w:spacing w:val="-4"/>
                            <w:sz w:val="36"/>
                            <w:lang w:val="it-IT"/>
                          </w:rPr>
                        </w:pPr>
                        <w:r w:rsidRPr="00D454DC">
                          <w:rPr>
                            <w:rFonts w:ascii="Arial" w:hAnsi="Arial"/>
                            <w:color w:val="538DD4"/>
                            <w:spacing w:val="-4"/>
                            <w:sz w:val="36"/>
                            <w:lang w:val="it-IT"/>
                          </w:rPr>
                          <w:t>AVVISO</w:t>
                        </w:r>
                        <w:r w:rsidRPr="00D454DC">
                          <w:rPr>
                            <w:rFonts w:ascii="Arial" w:hAnsi="Arial"/>
                            <w:color w:val="538DD4"/>
                            <w:spacing w:val="-58"/>
                            <w:sz w:val="36"/>
                            <w:lang w:val="it-IT"/>
                          </w:rPr>
                          <w:t xml:space="preserve"> </w:t>
                        </w:r>
                        <w:r w:rsidRPr="00D454DC">
                          <w:rPr>
                            <w:rFonts w:ascii="Arial" w:hAnsi="Arial"/>
                            <w:color w:val="538DD4"/>
                            <w:spacing w:val="-3"/>
                            <w:sz w:val="36"/>
                            <w:lang w:val="it-IT"/>
                          </w:rPr>
                          <w:t>PUBBLICO</w:t>
                        </w:r>
                        <w:r w:rsidRPr="00D454DC">
                          <w:rPr>
                            <w:rFonts w:ascii="Arial" w:hAnsi="Arial"/>
                            <w:color w:val="538DD4"/>
                            <w:spacing w:val="-58"/>
                            <w:sz w:val="36"/>
                            <w:lang w:val="it-IT"/>
                          </w:rPr>
                          <w:t xml:space="preserve"> </w:t>
                        </w:r>
                        <w:r w:rsidR="0033037F" w:rsidRPr="0033037F">
                          <w:rPr>
                            <w:rFonts w:ascii="Arial" w:hAnsi="Arial"/>
                            <w:color w:val="538DD4"/>
                            <w:spacing w:val="-4"/>
                            <w:sz w:val="36"/>
                            <w:lang w:val="it-IT"/>
                          </w:rPr>
                          <w:t>APERTO</w:t>
                        </w:r>
                      </w:p>
                      <w:p w:rsidR="00BC5971" w:rsidRPr="00D454DC" w:rsidRDefault="00814D51" w:rsidP="00814D51">
                        <w:pPr>
                          <w:spacing w:before="8"/>
                          <w:jc w:val="center"/>
                          <w:rPr>
                            <w:rFonts w:ascii="Arial" w:hAnsi="Arial"/>
                            <w:color w:val="538DD4"/>
                            <w:spacing w:val="-3"/>
                            <w:sz w:val="36"/>
                            <w:lang w:val="it-IT"/>
                          </w:rPr>
                        </w:pPr>
                        <w:r w:rsidRPr="00D454DC">
                          <w:rPr>
                            <w:rFonts w:ascii="Arial" w:hAnsi="Arial"/>
                            <w:color w:val="538DD4"/>
                            <w:spacing w:val="-3"/>
                            <w:sz w:val="36"/>
                            <w:lang w:val="it-IT"/>
                          </w:rPr>
                          <w:t>SVILUPPO DEL REPERTORIO REGIONALE DEGLI STANDARD PROFESSIONALI</w:t>
                        </w:r>
                      </w:p>
                      <w:p w:rsidR="00814D51" w:rsidRPr="00814D51" w:rsidRDefault="00814D51" w:rsidP="00814D51">
                        <w:pPr>
                          <w:spacing w:before="8"/>
                          <w:jc w:val="center"/>
                          <w:rPr>
                            <w:rFonts w:ascii="Arial" w:hAnsi="Arial"/>
                            <w:color w:val="538DD4"/>
                            <w:spacing w:val="-3"/>
                            <w:sz w:val="36"/>
                          </w:rPr>
                        </w:pPr>
                        <w:r>
                          <w:rPr>
                            <w:rFonts w:ascii="Arial" w:hAnsi="Arial"/>
                            <w:color w:val="538DD4"/>
                            <w:spacing w:val="-3"/>
                            <w:sz w:val="36"/>
                          </w:rPr>
                          <w:t>UNITA’ DI COMPETENZA DI SPECIALIZZAZIONE</w:t>
                        </w:r>
                      </w:p>
                      <w:p w:rsidR="00BC5971" w:rsidRDefault="00BC5971">
                        <w:pPr>
                          <w:spacing w:before="5"/>
                          <w:rPr>
                            <w:rFonts w:ascii="Times New Roman"/>
                            <w:sz w:val="39"/>
                          </w:rPr>
                        </w:pPr>
                      </w:p>
                      <w:p w:rsidR="00BC5971" w:rsidRDefault="00BC5971">
                        <w:pPr>
                          <w:spacing w:before="8"/>
                          <w:rPr>
                            <w:rFonts w:ascii="Times New Roman"/>
                          </w:rPr>
                        </w:pPr>
                      </w:p>
                      <w:p w:rsidR="00BC5971" w:rsidRDefault="00BC5971">
                        <w:pPr>
                          <w:spacing w:before="5"/>
                          <w:rPr>
                            <w:rFonts w:ascii="Times New Roman"/>
                          </w:rPr>
                        </w:pPr>
                      </w:p>
                    </w:txbxContent>
                  </v:textbox>
                </v:shape>
                <w10:anchorlock/>
              </v:group>
            </w:pict>
          </mc:Fallback>
        </mc:AlternateContent>
      </w:r>
    </w:p>
    <w:p w:rsidR="00BC5971" w:rsidRDefault="00BC5971">
      <w:pPr>
        <w:rPr>
          <w:rFonts w:ascii="Times New Roman"/>
          <w:sz w:val="20"/>
        </w:rPr>
        <w:sectPr w:rsidR="00BC5971">
          <w:headerReference w:type="default" r:id="rId14"/>
          <w:pgSz w:w="11900" w:h="16840"/>
          <w:pgMar w:top="820" w:right="440" w:bottom="900" w:left="1280" w:header="633" w:footer="717" w:gutter="0"/>
          <w:cols w:space="720"/>
        </w:sectPr>
      </w:pPr>
    </w:p>
    <w:p w:rsidR="00110918" w:rsidRDefault="00891594">
      <w:pPr>
        <w:pStyle w:val="Corpotesto"/>
        <w:ind w:left="442"/>
        <w:rPr>
          <w:rFonts w:ascii="Times New Roman"/>
          <w:sz w:val="20"/>
        </w:rPr>
      </w:pPr>
      <w:r>
        <w:rPr>
          <w:rFonts w:ascii="Times New Roman"/>
          <w:noProof/>
          <w:sz w:val="20"/>
          <w:lang w:val="it-IT" w:eastAsia="it-IT"/>
        </w:rPr>
        <w:lastRenderedPageBreak/>
        <w:drawing>
          <wp:inline distT="0" distB="0" distL="0" distR="0">
            <wp:extent cx="5677171" cy="1561796"/>
            <wp:effectExtent l="0" t="0" r="0" b="635"/>
            <wp:docPr id="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7.png"/>
                    <pic:cNvPicPr/>
                  </pic:nvPicPr>
                  <pic:blipFill>
                    <a:blip r:embed="rId15" cstate="print"/>
                    <a:stretch>
                      <a:fillRect/>
                    </a:stretch>
                  </pic:blipFill>
                  <pic:spPr>
                    <a:xfrm>
                      <a:off x="0" y="0"/>
                      <a:ext cx="5683032" cy="1563408"/>
                    </a:xfrm>
                    <a:prstGeom prst="rect">
                      <a:avLst/>
                    </a:prstGeom>
                  </pic:spPr>
                </pic:pic>
              </a:graphicData>
            </a:graphic>
          </wp:inline>
        </w:drawing>
      </w:r>
    </w:p>
    <w:p w:rsidR="00872966" w:rsidRDefault="00872966" w:rsidP="00110918">
      <w:pPr>
        <w:rPr>
          <w:rFonts w:eastAsia="Mangal"/>
          <w:lang w:val="it-IT"/>
        </w:rPr>
      </w:pPr>
    </w:p>
    <w:p w:rsidR="00872966" w:rsidRDefault="00872966" w:rsidP="00110918">
      <w:pPr>
        <w:rPr>
          <w:rFonts w:eastAsia="Mangal"/>
          <w:lang w:val="it-IT"/>
        </w:rPr>
      </w:pPr>
    </w:p>
    <w:p w:rsidR="00110918" w:rsidRPr="00D454DC" w:rsidRDefault="00110918" w:rsidP="00110918">
      <w:pPr>
        <w:rPr>
          <w:lang w:val="it-IT"/>
        </w:rPr>
      </w:pPr>
      <w:r w:rsidRPr="00D454DC">
        <w:rPr>
          <w:rFonts w:eastAsia="Mangal"/>
          <w:lang w:val="it-IT"/>
        </w:rPr>
        <w:t>A) RIFERIMENTI DEL PROPONENTE</w:t>
      </w:r>
    </w:p>
    <w:p w:rsidR="00110918" w:rsidRPr="00756DDF" w:rsidRDefault="00110918" w:rsidP="00110918">
      <w:pPr>
        <w:ind w:left="283"/>
        <w:rPr>
          <w:rFonts w:eastAsia="Mangal"/>
          <w:i/>
          <w:iCs/>
          <w:sz w:val="18"/>
          <w:szCs w:val="18"/>
          <w:lang w:val="it-IT"/>
        </w:rPr>
      </w:pPr>
      <w:r w:rsidRPr="00756DDF">
        <w:rPr>
          <w:rFonts w:eastAsia="Mangal"/>
          <w:i/>
          <w:iCs/>
          <w:sz w:val="18"/>
          <w:szCs w:val="18"/>
          <w:lang w:val="it-IT"/>
        </w:rPr>
        <w:t>(</w:t>
      </w:r>
      <w:proofErr w:type="gramStart"/>
      <w:r w:rsidRPr="00756DDF">
        <w:rPr>
          <w:rFonts w:eastAsia="Mangal"/>
          <w:i/>
          <w:iCs/>
          <w:sz w:val="18"/>
          <w:szCs w:val="18"/>
          <w:lang w:val="it-IT"/>
        </w:rPr>
        <w:t>nel</w:t>
      </w:r>
      <w:proofErr w:type="gramEnd"/>
      <w:r w:rsidRPr="00756DDF">
        <w:rPr>
          <w:rFonts w:eastAsia="Mangal"/>
          <w:i/>
          <w:iCs/>
          <w:sz w:val="18"/>
          <w:szCs w:val="18"/>
          <w:lang w:val="it-IT"/>
        </w:rPr>
        <w:t xml:space="preserve"> caso di più proponenti, duplicare il box)</w:t>
      </w:r>
    </w:p>
    <w:p w:rsidR="00110918" w:rsidRDefault="00110918" w:rsidP="00110918">
      <w:pPr>
        <w:ind w:left="283"/>
        <w:rPr>
          <w:rFonts w:eastAsia="Mangal"/>
          <w:lang w:val="it-IT"/>
        </w:rPr>
      </w:pPr>
    </w:p>
    <w:p w:rsidR="00660E71" w:rsidRPr="00D454DC" w:rsidRDefault="00660E71" w:rsidP="00110918">
      <w:pPr>
        <w:ind w:left="283"/>
        <w:rPr>
          <w:rFonts w:eastAsia="Mangal"/>
          <w:lang w:val="it-IT"/>
        </w:rPr>
      </w:pPr>
    </w:p>
    <w:tbl>
      <w:tblPr>
        <w:tblW w:w="0" w:type="auto"/>
        <w:tblInd w:w="308" w:type="dxa"/>
        <w:tblLayout w:type="fixed"/>
        <w:tblCellMar>
          <w:top w:w="55" w:type="dxa"/>
          <w:left w:w="55" w:type="dxa"/>
          <w:bottom w:w="55" w:type="dxa"/>
          <w:right w:w="55" w:type="dxa"/>
        </w:tblCellMar>
        <w:tblLook w:val="0000" w:firstRow="0" w:lastRow="0" w:firstColumn="0" w:lastColumn="0" w:noHBand="0" w:noVBand="0"/>
      </w:tblPr>
      <w:tblGrid>
        <w:gridCol w:w="1733"/>
        <w:gridCol w:w="7385"/>
      </w:tblGrid>
      <w:tr w:rsidR="00110918" w:rsidTr="001F3247">
        <w:tc>
          <w:tcPr>
            <w:tcW w:w="1733" w:type="dxa"/>
            <w:tcBorders>
              <w:top w:val="single" w:sz="1" w:space="0" w:color="000000"/>
              <w:left w:val="single" w:sz="1" w:space="0" w:color="000000"/>
              <w:bottom w:val="single" w:sz="1" w:space="0" w:color="000000"/>
            </w:tcBorders>
            <w:shd w:val="clear" w:color="auto" w:fill="DDDDDD"/>
          </w:tcPr>
          <w:p w:rsidR="00110918" w:rsidRDefault="00110918" w:rsidP="001F3247">
            <w:pPr>
              <w:pStyle w:val="Contenutotabella"/>
            </w:pPr>
            <w:r>
              <w:rPr>
                <w:b/>
                <w:bCs/>
                <w:sz w:val="20"/>
                <w:szCs w:val="20"/>
              </w:rPr>
              <w:t>Denominazione:</w:t>
            </w:r>
          </w:p>
        </w:tc>
        <w:tc>
          <w:tcPr>
            <w:tcW w:w="7385" w:type="dxa"/>
            <w:tcBorders>
              <w:top w:val="single" w:sz="1" w:space="0" w:color="000000"/>
              <w:left w:val="single" w:sz="1" w:space="0" w:color="000000"/>
              <w:bottom w:val="single" w:sz="1" w:space="0" w:color="000000"/>
              <w:right w:val="single" w:sz="1" w:space="0" w:color="000000"/>
            </w:tcBorders>
            <w:shd w:val="clear" w:color="auto" w:fill="auto"/>
          </w:tcPr>
          <w:p w:rsidR="00110918" w:rsidRDefault="00110918" w:rsidP="001F3247">
            <w:pPr>
              <w:pStyle w:val="Contenutotabella"/>
              <w:snapToGrid w:val="0"/>
              <w:rPr>
                <w:sz w:val="20"/>
                <w:szCs w:val="20"/>
              </w:rPr>
            </w:pPr>
          </w:p>
        </w:tc>
      </w:tr>
      <w:tr w:rsidR="00110918" w:rsidTr="001F3247">
        <w:tc>
          <w:tcPr>
            <w:tcW w:w="1733" w:type="dxa"/>
            <w:tcBorders>
              <w:left w:val="single" w:sz="1" w:space="0" w:color="000000"/>
              <w:bottom w:val="single" w:sz="1" w:space="0" w:color="000000"/>
            </w:tcBorders>
            <w:shd w:val="clear" w:color="auto" w:fill="DDDDDD"/>
          </w:tcPr>
          <w:p w:rsidR="00110918" w:rsidRDefault="00110918" w:rsidP="001F3247">
            <w:pPr>
              <w:pStyle w:val="Contenutotabella"/>
            </w:pPr>
            <w:r>
              <w:rPr>
                <w:b/>
                <w:bCs/>
                <w:sz w:val="20"/>
                <w:szCs w:val="20"/>
              </w:rPr>
              <w:t>Tipologia:</w:t>
            </w:r>
          </w:p>
        </w:tc>
        <w:tc>
          <w:tcPr>
            <w:tcW w:w="7385" w:type="dxa"/>
            <w:tcBorders>
              <w:left w:val="single" w:sz="1" w:space="0" w:color="000000"/>
              <w:bottom w:val="single" w:sz="1" w:space="0" w:color="000000"/>
              <w:right w:val="single" w:sz="1" w:space="0" w:color="000000"/>
            </w:tcBorders>
            <w:shd w:val="clear" w:color="auto" w:fill="auto"/>
          </w:tcPr>
          <w:p w:rsidR="00110918" w:rsidRDefault="00110918" w:rsidP="001F3247">
            <w:pPr>
              <w:pStyle w:val="Contenutotabella"/>
              <w:snapToGrid w:val="0"/>
              <w:rPr>
                <w:sz w:val="20"/>
                <w:szCs w:val="20"/>
              </w:rPr>
            </w:pPr>
          </w:p>
        </w:tc>
      </w:tr>
      <w:tr w:rsidR="00110918" w:rsidTr="001F3247">
        <w:tc>
          <w:tcPr>
            <w:tcW w:w="1733" w:type="dxa"/>
            <w:tcBorders>
              <w:left w:val="single" w:sz="1" w:space="0" w:color="000000"/>
              <w:bottom w:val="single" w:sz="1" w:space="0" w:color="000000"/>
            </w:tcBorders>
            <w:shd w:val="clear" w:color="auto" w:fill="DDDDDD"/>
          </w:tcPr>
          <w:p w:rsidR="00110918" w:rsidRDefault="00110918" w:rsidP="001F3247">
            <w:pPr>
              <w:pStyle w:val="Contenutotabella"/>
            </w:pPr>
            <w:r>
              <w:rPr>
                <w:b/>
                <w:bCs/>
                <w:sz w:val="20"/>
                <w:szCs w:val="20"/>
              </w:rPr>
              <w:t>Referente tecnico:</w:t>
            </w:r>
          </w:p>
        </w:tc>
        <w:tc>
          <w:tcPr>
            <w:tcW w:w="7385" w:type="dxa"/>
            <w:tcBorders>
              <w:left w:val="single" w:sz="1" w:space="0" w:color="000000"/>
              <w:bottom w:val="single" w:sz="1" w:space="0" w:color="000000"/>
              <w:right w:val="single" w:sz="1" w:space="0" w:color="000000"/>
            </w:tcBorders>
            <w:shd w:val="clear" w:color="auto" w:fill="auto"/>
          </w:tcPr>
          <w:p w:rsidR="00110918" w:rsidRDefault="00110918" w:rsidP="001F3247">
            <w:pPr>
              <w:pStyle w:val="Contenutotabella"/>
              <w:snapToGrid w:val="0"/>
              <w:rPr>
                <w:sz w:val="20"/>
                <w:szCs w:val="20"/>
              </w:rPr>
            </w:pPr>
          </w:p>
        </w:tc>
      </w:tr>
      <w:tr w:rsidR="00110918" w:rsidTr="001F3247">
        <w:tc>
          <w:tcPr>
            <w:tcW w:w="1733" w:type="dxa"/>
            <w:tcBorders>
              <w:left w:val="single" w:sz="1" w:space="0" w:color="000000"/>
              <w:bottom w:val="single" w:sz="1" w:space="0" w:color="000000"/>
            </w:tcBorders>
            <w:shd w:val="clear" w:color="auto" w:fill="DDDDDD"/>
          </w:tcPr>
          <w:p w:rsidR="00110918" w:rsidRDefault="00110918" w:rsidP="001F3247">
            <w:pPr>
              <w:pStyle w:val="Contenutotabella"/>
            </w:pPr>
            <w:r>
              <w:rPr>
                <w:b/>
                <w:bCs/>
                <w:sz w:val="20"/>
                <w:szCs w:val="20"/>
              </w:rPr>
              <w:t>Recapiti:</w:t>
            </w:r>
          </w:p>
        </w:tc>
        <w:tc>
          <w:tcPr>
            <w:tcW w:w="7385" w:type="dxa"/>
            <w:tcBorders>
              <w:left w:val="single" w:sz="1" w:space="0" w:color="000000"/>
              <w:bottom w:val="single" w:sz="1" w:space="0" w:color="000000"/>
              <w:right w:val="single" w:sz="1" w:space="0" w:color="000000"/>
            </w:tcBorders>
            <w:shd w:val="clear" w:color="auto" w:fill="auto"/>
          </w:tcPr>
          <w:p w:rsidR="00110918" w:rsidRDefault="00110918" w:rsidP="001F3247">
            <w:pPr>
              <w:pStyle w:val="Contenutotabella"/>
              <w:snapToGrid w:val="0"/>
              <w:rPr>
                <w:sz w:val="20"/>
                <w:szCs w:val="20"/>
              </w:rPr>
            </w:pPr>
          </w:p>
        </w:tc>
      </w:tr>
    </w:tbl>
    <w:p w:rsidR="00110918" w:rsidRDefault="00110918" w:rsidP="00110918">
      <w:pPr>
        <w:ind w:left="283" w:hanging="283"/>
        <w:rPr>
          <w:rFonts w:eastAsia="Mangal"/>
        </w:rPr>
      </w:pPr>
    </w:p>
    <w:p w:rsidR="00110918" w:rsidRDefault="00110918" w:rsidP="00110918">
      <w:pPr>
        <w:ind w:left="283" w:hanging="283"/>
      </w:pPr>
      <w:r>
        <w:rPr>
          <w:rFonts w:eastAsia="Mangal"/>
        </w:rPr>
        <w:t>B)</w:t>
      </w:r>
      <w:r>
        <w:rPr>
          <w:rFonts w:eastAsia="Mangal"/>
        </w:rPr>
        <w:tab/>
        <w:t>OGGETTO DELLA PROPOSTA</w:t>
      </w:r>
    </w:p>
    <w:p w:rsidR="00110918" w:rsidRDefault="00110918" w:rsidP="00110918">
      <w:pPr>
        <w:ind w:left="283"/>
        <w:rPr>
          <w:rFonts w:eastAsia="Mangal"/>
          <w:sz w:val="21"/>
          <w:szCs w:val="21"/>
        </w:rPr>
      </w:pPr>
    </w:p>
    <w:p w:rsidR="00110918" w:rsidRDefault="00110918" w:rsidP="00110918">
      <w:pPr>
        <w:ind w:left="624" w:hanging="340"/>
        <w:rPr>
          <w:rFonts w:eastAsia="Mangal"/>
        </w:rPr>
      </w:pPr>
    </w:p>
    <w:p w:rsidR="00110918" w:rsidRPr="00D454DC" w:rsidRDefault="00110918" w:rsidP="00110918">
      <w:pPr>
        <w:ind w:left="624" w:hanging="340"/>
        <w:rPr>
          <w:lang w:val="it-IT"/>
        </w:rPr>
      </w:pPr>
      <w:r w:rsidRPr="00D454DC">
        <w:rPr>
          <w:rFonts w:eastAsia="Mangal"/>
          <w:lang w:val="it-IT"/>
        </w:rPr>
        <w:t>B.1</w:t>
      </w:r>
      <w:r w:rsidRPr="00D454DC">
        <w:rPr>
          <w:rFonts w:eastAsia="Mangal"/>
          <w:lang w:val="it-IT"/>
        </w:rPr>
        <w:tab/>
        <w:t>Profilo del Repertorio degli standard professionali della Regione Umbria di riferimento della/e Unità di Competenza di specializzazione proposta/e</w:t>
      </w:r>
    </w:p>
    <w:p w:rsidR="00110918" w:rsidRPr="00D454DC" w:rsidRDefault="00110918" w:rsidP="00110918">
      <w:pPr>
        <w:ind w:left="624"/>
        <w:rPr>
          <w:lang w:val="it-IT"/>
        </w:rPr>
      </w:pPr>
      <w:r w:rsidRPr="00D454DC">
        <w:rPr>
          <w:rFonts w:eastAsia="Mangal"/>
          <w:i/>
          <w:iCs/>
          <w:sz w:val="18"/>
          <w:szCs w:val="18"/>
          <w:lang w:val="it-IT"/>
        </w:rPr>
        <w:t>(</w:t>
      </w:r>
      <w:proofErr w:type="gramStart"/>
      <w:r w:rsidRPr="00D454DC">
        <w:rPr>
          <w:rFonts w:eastAsia="Mangal"/>
          <w:i/>
          <w:iCs/>
          <w:sz w:val="18"/>
          <w:szCs w:val="18"/>
          <w:lang w:val="it-IT"/>
        </w:rPr>
        <w:t>nel</w:t>
      </w:r>
      <w:proofErr w:type="gramEnd"/>
      <w:r w:rsidRPr="00D454DC">
        <w:rPr>
          <w:rFonts w:eastAsia="Mangal"/>
          <w:i/>
          <w:iCs/>
          <w:sz w:val="18"/>
          <w:szCs w:val="18"/>
          <w:lang w:val="it-IT"/>
        </w:rPr>
        <w:t xml:space="preserve"> caso in cui le Unità di Competenza di specializzazione siano proposte con riferimento a più profili, duplicare il box)</w:t>
      </w:r>
    </w:p>
    <w:p w:rsidR="00110918" w:rsidRPr="00D454DC" w:rsidRDefault="00110918" w:rsidP="00110918">
      <w:pPr>
        <w:ind w:left="283"/>
        <w:rPr>
          <w:rFonts w:eastAsia="Mangal"/>
          <w:lang w:val="it-IT"/>
        </w:rPr>
      </w:pPr>
    </w:p>
    <w:tbl>
      <w:tblPr>
        <w:tblW w:w="0" w:type="auto"/>
        <w:tblInd w:w="308" w:type="dxa"/>
        <w:tblLayout w:type="fixed"/>
        <w:tblCellMar>
          <w:top w:w="55" w:type="dxa"/>
          <w:left w:w="55" w:type="dxa"/>
          <w:bottom w:w="55" w:type="dxa"/>
          <w:right w:w="55" w:type="dxa"/>
        </w:tblCellMar>
        <w:tblLook w:val="0000" w:firstRow="0" w:lastRow="0" w:firstColumn="0" w:lastColumn="0" w:noHBand="0" w:noVBand="0"/>
      </w:tblPr>
      <w:tblGrid>
        <w:gridCol w:w="1733"/>
        <w:gridCol w:w="7385"/>
      </w:tblGrid>
      <w:tr w:rsidR="00110918" w:rsidTr="001F3247">
        <w:tc>
          <w:tcPr>
            <w:tcW w:w="1733" w:type="dxa"/>
            <w:tcBorders>
              <w:top w:val="single" w:sz="1" w:space="0" w:color="000000"/>
              <w:left w:val="single" w:sz="1" w:space="0" w:color="000000"/>
              <w:bottom w:val="single" w:sz="1" w:space="0" w:color="000000"/>
            </w:tcBorders>
            <w:shd w:val="clear" w:color="auto" w:fill="DDDDDD"/>
          </w:tcPr>
          <w:p w:rsidR="00110918" w:rsidRDefault="00110918" w:rsidP="001F3247">
            <w:pPr>
              <w:pStyle w:val="Contenutotabella"/>
            </w:pPr>
            <w:r>
              <w:rPr>
                <w:b/>
                <w:bCs/>
                <w:sz w:val="20"/>
                <w:szCs w:val="20"/>
              </w:rPr>
              <w:t>Denominazione</w:t>
            </w:r>
          </w:p>
        </w:tc>
        <w:tc>
          <w:tcPr>
            <w:tcW w:w="7385" w:type="dxa"/>
            <w:tcBorders>
              <w:top w:val="single" w:sz="1" w:space="0" w:color="000000"/>
              <w:left w:val="single" w:sz="1" w:space="0" w:color="000000"/>
              <w:bottom w:val="single" w:sz="1" w:space="0" w:color="000000"/>
              <w:right w:val="single" w:sz="1" w:space="0" w:color="000000"/>
            </w:tcBorders>
            <w:shd w:val="clear" w:color="auto" w:fill="auto"/>
          </w:tcPr>
          <w:p w:rsidR="00110918" w:rsidRDefault="00110918" w:rsidP="001F3247">
            <w:pPr>
              <w:pStyle w:val="Contenutotabella"/>
              <w:snapToGrid w:val="0"/>
              <w:rPr>
                <w:sz w:val="20"/>
                <w:szCs w:val="20"/>
              </w:rPr>
            </w:pPr>
          </w:p>
        </w:tc>
      </w:tr>
    </w:tbl>
    <w:p w:rsidR="00110918" w:rsidRDefault="00110918" w:rsidP="00110918">
      <w:pPr>
        <w:ind w:left="624" w:hanging="340"/>
        <w:rPr>
          <w:rFonts w:eastAsia="Mangal"/>
        </w:rPr>
      </w:pPr>
    </w:p>
    <w:p w:rsidR="00660E71" w:rsidRDefault="00660E71" w:rsidP="00110918">
      <w:pPr>
        <w:ind w:left="624" w:hanging="340"/>
        <w:rPr>
          <w:rFonts w:eastAsia="Mangal"/>
          <w:lang w:val="it-IT"/>
        </w:rPr>
      </w:pPr>
    </w:p>
    <w:p w:rsidR="00110918" w:rsidRPr="00D454DC" w:rsidRDefault="00110918" w:rsidP="00110918">
      <w:pPr>
        <w:ind w:left="624" w:hanging="340"/>
        <w:rPr>
          <w:lang w:val="it-IT"/>
        </w:rPr>
      </w:pPr>
      <w:r w:rsidRPr="00D454DC">
        <w:rPr>
          <w:rFonts w:eastAsia="Mangal"/>
          <w:lang w:val="it-IT"/>
        </w:rPr>
        <w:t>B.2</w:t>
      </w:r>
      <w:r w:rsidRPr="00D454DC">
        <w:rPr>
          <w:rFonts w:eastAsia="Mangal"/>
          <w:lang w:val="it-IT"/>
        </w:rPr>
        <w:tab/>
      </w:r>
      <w:r w:rsidRPr="00756DDF">
        <w:rPr>
          <w:rFonts w:eastAsia="Mangal"/>
          <w:lang w:val="it-IT"/>
        </w:rPr>
        <w:t>Unità di Competenza di specializzazione proposta</w:t>
      </w:r>
    </w:p>
    <w:p w:rsidR="00110918" w:rsidRPr="00D454DC" w:rsidRDefault="00110918" w:rsidP="00110918">
      <w:pPr>
        <w:ind w:left="624"/>
        <w:rPr>
          <w:lang w:val="it-IT"/>
        </w:rPr>
      </w:pPr>
      <w:r w:rsidRPr="00D454DC">
        <w:rPr>
          <w:rFonts w:eastAsia="Mangal"/>
          <w:i/>
          <w:iCs/>
          <w:sz w:val="18"/>
          <w:szCs w:val="18"/>
          <w:lang w:val="it-IT"/>
        </w:rPr>
        <w:t>(</w:t>
      </w:r>
      <w:proofErr w:type="gramStart"/>
      <w:r w:rsidRPr="00D454DC">
        <w:rPr>
          <w:rFonts w:eastAsia="Mangal"/>
          <w:i/>
          <w:iCs/>
          <w:sz w:val="18"/>
          <w:szCs w:val="18"/>
          <w:lang w:val="it-IT"/>
        </w:rPr>
        <w:t>in</w:t>
      </w:r>
      <w:proofErr w:type="gramEnd"/>
      <w:r w:rsidRPr="00D454DC">
        <w:rPr>
          <w:rFonts w:eastAsia="Mangal"/>
          <w:i/>
          <w:iCs/>
          <w:sz w:val="18"/>
          <w:szCs w:val="18"/>
          <w:lang w:val="it-IT"/>
        </w:rPr>
        <w:t xml:space="preserve"> caso di proposta di più Unità di Competenza, </w:t>
      </w:r>
      <w:r w:rsidRPr="00D454DC">
        <w:rPr>
          <w:rFonts w:eastAsia="Mangal"/>
          <w:b/>
          <w:bCs/>
          <w:i/>
          <w:iCs/>
          <w:sz w:val="18"/>
          <w:szCs w:val="18"/>
          <w:lang w:val="it-IT"/>
        </w:rPr>
        <w:t>tutte riferite al/ai profilo/i di cui al punto B.1</w:t>
      </w:r>
      <w:r w:rsidRPr="00D454DC">
        <w:rPr>
          <w:rFonts w:eastAsia="Mangal"/>
          <w:i/>
          <w:iCs/>
          <w:sz w:val="18"/>
          <w:szCs w:val="18"/>
          <w:lang w:val="it-IT"/>
        </w:rPr>
        <w:t>, duplicare il box.</w:t>
      </w:r>
    </w:p>
    <w:p w:rsidR="00110918" w:rsidRPr="00D454DC" w:rsidRDefault="00110918" w:rsidP="00110918">
      <w:pPr>
        <w:ind w:left="624"/>
        <w:rPr>
          <w:rFonts w:eastAsia="Mangal"/>
          <w:i/>
          <w:iCs/>
          <w:sz w:val="18"/>
          <w:szCs w:val="18"/>
          <w:lang w:val="it-IT"/>
        </w:rPr>
      </w:pPr>
      <w:r w:rsidRPr="00D454DC">
        <w:rPr>
          <w:rFonts w:eastAsia="Mangal"/>
          <w:i/>
          <w:iCs/>
          <w:sz w:val="18"/>
          <w:szCs w:val="18"/>
          <w:lang w:val="it-IT"/>
        </w:rPr>
        <w:t>Nella redazione dei testi, seguire la forma e la sintassi in uso nel repertorio regionale degli standard professionali)</w:t>
      </w:r>
    </w:p>
    <w:p w:rsidR="00110918" w:rsidRPr="00D454DC" w:rsidRDefault="00110918" w:rsidP="00110918">
      <w:pPr>
        <w:ind w:left="624" w:hanging="340"/>
        <w:rPr>
          <w:rFonts w:eastAsia="Mangal"/>
          <w:sz w:val="21"/>
          <w:szCs w:val="21"/>
          <w:lang w:val="it-IT"/>
        </w:rPr>
      </w:pPr>
    </w:p>
    <w:tbl>
      <w:tblPr>
        <w:tblW w:w="0" w:type="auto"/>
        <w:tblInd w:w="308" w:type="dxa"/>
        <w:tblLayout w:type="fixed"/>
        <w:tblCellMar>
          <w:top w:w="55" w:type="dxa"/>
          <w:left w:w="55" w:type="dxa"/>
          <w:bottom w:w="55" w:type="dxa"/>
          <w:right w:w="55" w:type="dxa"/>
        </w:tblCellMar>
        <w:tblLook w:val="0000" w:firstRow="0" w:lastRow="0" w:firstColumn="0" w:lastColumn="0" w:noHBand="0" w:noVBand="0"/>
      </w:tblPr>
      <w:tblGrid>
        <w:gridCol w:w="1733"/>
        <w:gridCol w:w="7385"/>
      </w:tblGrid>
      <w:tr w:rsidR="00110918" w:rsidTr="001F3247">
        <w:tc>
          <w:tcPr>
            <w:tcW w:w="1733" w:type="dxa"/>
            <w:tcBorders>
              <w:top w:val="single" w:sz="1" w:space="0" w:color="000000"/>
              <w:left w:val="single" w:sz="1" w:space="0" w:color="000000"/>
              <w:bottom w:val="single" w:sz="1" w:space="0" w:color="000000"/>
            </w:tcBorders>
            <w:shd w:val="clear" w:color="auto" w:fill="DDDDDD"/>
          </w:tcPr>
          <w:p w:rsidR="00110918" w:rsidRDefault="00110918" w:rsidP="001F3247">
            <w:pPr>
              <w:pStyle w:val="Contenutotabella"/>
            </w:pPr>
            <w:r>
              <w:rPr>
                <w:b/>
                <w:bCs/>
                <w:sz w:val="20"/>
                <w:szCs w:val="20"/>
              </w:rPr>
              <w:t>Titolo</w:t>
            </w:r>
          </w:p>
        </w:tc>
        <w:tc>
          <w:tcPr>
            <w:tcW w:w="7385" w:type="dxa"/>
            <w:tcBorders>
              <w:top w:val="single" w:sz="1" w:space="0" w:color="000000"/>
              <w:left w:val="single" w:sz="1" w:space="0" w:color="000000"/>
              <w:bottom w:val="single" w:sz="1" w:space="0" w:color="000000"/>
              <w:right w:val="single" w:sz="1" w:space="0" w:color="000000"/>
            </w:tcBorders>
            <w:shd w:val="clear" w:color="auto" w:fill="auto"/>
          </w:tcPr>
          <w:p w:rsidR="00110918" w:rsidRDefault="00110918" w:rsidP="001F3247">
            <w:pPr>
              <w:pStyle w:val="Contenutotabella"/>
              <w:snapToGrid w:val="0"/>
              <w:rPr>
                <w:sz w:val="20"/>
                <w:szCs w:val="20"/>
              </w:rPr>
            </w:pPr>
          </w:p>
          <w:p w:rsidR="00110918" w:rsidRDefault="00110918" w:rsidP="001F3247">
            <w:pPr>
              <w:pStyle w:val="Contenutotabella"/>
              <w:snapToGrid w:val="0"/>
              <w:rPr>
                <w:sz w:val="20"/>
                <w:szCs w:val="20"/>
              </w:rPr>
            </w:pPr>
          </w:p>
        </w:tc>
      </w:tr>
      <w:tr w:rsidR="00110918" w:rsidTr="001F3247">
        <w:tc>
          <w:tcPr>
            <w:tcW w:w="1733" w:type="dxa"/>
            <w:tcBorders>
              <w:left w:val="single" w:sz="1" w:space="0" w:color="000000"/>
              <w:bottom w:val="single" w:sz="1" w:space="0" w:color="000000"/>
            </w:tcBorders>
            <w:shd w:val="clear" w:color="auto" w:fill="DDDDDD"/>
          </w:tcPr>
          <w:p w:rsidR="00110918" w:rsidRDefault="00110918" w:rsidP="001F3247">
            <w:pPr>
              <w:pStyle w:val="Contenutotabella"/>
            </w:pPr>
            <w:r>
              <w:rPr>
                <w:b/>
                <w:bCs/>
                <w:sz w:val="20"/>
                <w:szCs w:val="20"/>
              </w:rPr>
              <w:t>Livello EQF</w:t>
            </w:r>
          </w:p>
        </w:tc>
        <w:tc>
          <w:tcPr>
            <w:tcW w:w="7385" w:type="dxa"/>
            <w:tcBorders>
              <w:left w:val="single" w:sz="1" w:space="0" w:color="000000"/>
              <w:bottom w:val="single" w:sz="1" w:space="0" w:color="000000"/>
              <w:right w:val="single" w:sz="1" w:space="0" w:color="000000"/>
            </w:tcBorders>
            <w:shd w:val="clear" w:color="auto" w:fill="auto"/>
          </w:tcPr>
          <w:p w:rsidR="00110918" w:rsidRDefault="00110918" w:rsidP="001F3247">
            <w:pPr>
              <w:pStyle w:val="Contenutotabella"/>
              <w:snapToGrid w:val="0"/>
              <w:rPr>
                <w:sz w:val="20"/>
                <w:szCs w:val="20"/>
              </w:rPr>
            </w:pPr>
          </w:p>
        </w:tc>
      </w:tr>
      <w:tr w:rsidR="00110918" w:rsidTr="001F3247">
        <w:tc>
          <w:tcPr>
            <w:tcW w:w="1733" w:type="dxa"/>
            <w:tcBorders>
              <w:left w:val="single" w:sz="1" w:space="0" w:color="000000"/>
              <w:bottom w:val="single" w:sz="1" w:space="0" w:color="000000"/>
            </w:tcBorders>
            <w:shd w:val="clear" w:color="auto" w:fill="DDDDDD"/>
          </w:tcPr>
          <w:p w:rsidR="00110918" w:rsidRDefault="00110918" w:rsidP="001F3247">
            <w:pPr>
              <w:pStyle w:val="Contenutotabella"/>
            </w:pPr>
            <w:r>
              <w:rPr>
                <w:b/>
                <w:bCs/>
                <w:sz w:val="20"/>
                <w:szCs w:val="20"/>
              </w:rPr>
              <w:t>Risultato atteso</w:t>
            </w:r>
          </w:p>
        </w:tc>
        <w:tc>
          <w:tcPr>
            <w:tcW w:w="7385" w:type="dxa"/>
            <w:tcBorders>
              <w:left w:val="single" w:sz="1" w:space="0" w:color="000000"/>
              <w:bottom w:val="single" w:sz="1" w:space="0" w:color="000000"/>
              <w:right w:val="single" w:sz="1" w:space="0" w:color="000000"/>
            </w:tcBorders>
            <w:shd w:val="clear" w:color="auto" w:fill="auto"/>
          </w:tcPr>
          <w:p w:rsidR="00110918" w:rsidRDefault="00110918" w:rsidP="001F3247">
            <w:pPr>
              <w:pStyle w:val="Contenutotabella"/>
              <w:snapToGrid w:val="0"/>
              <w:rPr>
                <w:sz w:val="20"/>
                <w:szCs w:val="20"/>
              </w:rPr>
            </w:pPr>
          </w:p>
          <w:p w:rsidR="00110918" w:rsidRDefault="00110918" w:rsidP="001F3247">
            <w:pPr>
              <w:pStyle w:val="Contenutotabella"/>
              <w:snapToGrid w:val="0"/>
              <w:rPr>
                <w:sz w:val="20"/>
                <w:szCs w:val="20"/>
              </w:rPr>
            </w:pPr>
          </w:p>
          <w:p w:rsidR="00110918" w:rsidRDefault="00110918" w:rsidP="001F3247">
            <w:pPr>
              <w:pStyle w:val="Contenutotabella"/>
              <w:snapToGrid w:val="0"/>
              <w:rPr>
                <w:sz w:val="20"/>
                <w:szCs w:val="20"/>
              </w:rPr>
            </w:pPr>
          </w:p>
        </w:tc>
      </w:tr>
      <w:tr w:rsidR="00110918" w:rsidTr="001F3247">
        <w:tc>
          <w:tcPr>
            <w:tcW w:w="1733" w:type="dxa"/>
            <w:tcBorders>
              <w:left w:val="single" w:sz="1" w:space="0" w:color="000000"/>
              <w:bottom w:val="single" w:sz="1" w:space="0" w:color="000000"/>
            </w:tcBorders>
            <w:shd w:val="clear" w:color="auto" w:fill="DDDDDD"/>
          </w:tcPr>
          <w:p w:rsidR="00110918" w:rsidRDefault="00110918" w:rsidP="001F3247">
            <w:pPr>
              <w:pStyle w:val="Contenutotabella"/>
            </w:pPr>
            <w:r>
              <w:rPr>
                <w:b/>
                <w:bCs/>
                <w:sz w:val="20"/>
                <w:szCs w:val="20"/>
              </w:rPr>
              <w:t>Conoscenze</w:t>
            </w:r>
          </w:p>
        </w:tc>
        <w:tc>
          <w:tcPr>
            <w:tcW w:w="7385" w:type="dxa"/>
            <w:tcBorders>
              <w:left w:val="single" w:sz="1" w:space="0" w:color="000000"/>
              <w:bottom w:val="single" w:sz="1" w:space="0" w:color="000000"/>
              <w:right w:val="single" w:sz="1" w:space="0" w:color="000000"/>
            </w:tcBorders>
            <w:shd w:val="clear" w:color="auto" w:fill="auto"/>
          </w:tcPr>
          <w:p w:rsidR="00110918" w:rsidRDefault="00110918" w:rsidP="001F3247">
            <w:pPr>
              <w:pStyle w:val="Contenutotabella"/>
              <w:snapToGrid w:val="0"/>
              <w:ind w:left="283" w:hanging="283"/>
            </w:pPr>
            <w:r>
              <w:rPr>
                <w:sz w:val="20"/>
                <w:szCs w:val="20"/>
              </w:rPr>
              <w:t>-</w:t>
            </w:r>
          </w:p>
          <w:p w:rsidR="00110918" w:rsidRDefault="00110918" w:rsidP="001F3247">
            <w:pPr>
              <w:pStyle w:val="Contenutotabella"/>
              <w:snapToGrid w:val="0"/>
              <w:ind w:left="283" w:hanging="283"/>
            </w:pPr>
            <w:r>
              <w:rPr>
                <w:sz w:val="20"/>
                <w:szCs w:val="20"/>
              </w:rPr>
              <w:t>-</w:t>
            </w:r>
          </w:p>
          <w:p w:rsidR="00110918" w:rsidRDefault="00110918" w:rsidP="001F3247">
            <w:pPr>
              <w:pStyle w:val="Contenutotabella"/>
              <w:snapToGrid w:val="0"/>
              <w:ind w:left="283" w:hanging="283"/>
            </w:pPr>
            <w:r>
              <w:rPr>
                <w:sz w:val="20"/>
                <w:szCs w:val="20"/>
              </w:rPr>
              <w:t>-</w:t>
            </w:r>
          </w:p>
          <w:p w:rsidR="00110918" w:rsidRDefault="00110918" w:rsidP="001F3247">
            <w:pPr>
              <w:pStyle w:val="Contenutotabella"/>
              <w:snapToGrid w:val="0"/>
              <w:ind w:left="283" w:hanging="283"/>
            </w:pPr>
            <w:r>
              <w:rPr>
                <w:sz w:val="20"/>
                <w:szCs w:val="20"/>
              </w:rPr>
              <w:t>-</w:t>
            </w:r>
            <w:r>
              <w:rPr>
                <w:sz w:val="20"/>
                <w:szCs w:val="20"/>
              </w:rPr>
              <w:tab/>
              <w:t>--</w:t>
            </w:r>
          </w:p>
          <w:p w:rsidR="00110918" w:rsidRDefault="00110918" w:rsidP="001F3247">
            <w:pPr>
              <w:pStyle w:val="Contenutotabella"/>
              <w:snapToGrid w:val="0"/>
              <w:ind w:left="283" w:hanging="283"/>
            </w:pPr>
            <w:r>
              <w:rPr>
                <w:sz w:val="20"/>
                <w:szCs w:val="20"/>
              </w:rPr>
              <w:t>-</w:t>
            </w:r>
          </w:p>
          <w:p w:rsidR="00110918" w:rsidRDefault="00110918" w:rsidP="001F3247">
            <w:pPr>
              <w:pStyle w:val="Contenutotabella"/>
              <w:snapToGrid w:val="0"/>
              <w:ind w:left="283" w:hanging="283"/>
            </w:pPr>
            <w:r>
              <w:rPr>
                <w:sz w:val="20"/>
                <w:szCs w:val="20"/>
              </w:rPr>
              <w:t>-</w:t>
            </w:r>
          </w:p>
          <w:p w:rsidR="00110918" w:rsidRDefault="00110918" w:rsidP="001F3247">
            <w:pPr>
              <w:pStyle w:val="Contenutotabella"/>
              <w:snapToGrid w:val="0"/>
              <w:ind w:left="283" w:hanging="283"/>
            </w:pPr>
            <w:r>
              <w:rPr>
                <w:sz w:val="20"/>
                <w:szCs w:val="20"/>
              </w:rPr>
              <w:t>-</w:t>
            </w:r>
            <w:r>
              <w:rPr>
                <w:sz w:val="20"/>
                <w:szCs w:val="20"/>
              </w:rPr>
              <w:tab/>
            </w:r>
          </w:p>
          <w:p w:rsidR="00110918" w:rsidRDefault="00110918" w:rsidP="001F3247">
            <w:pPr>
              <w:pStyle w:val="Contenutotabella"/>
              <w:snapToGrid w:val="0"/>
              <w:ind w:left="283" w:hanging="283"/>
            </w:pPr>
            <w:r>
              <w:rPr>
                <w:sz w:val="20"/>
                <w:szCs w:val="20"/>
              </w:rPr>
              <w:t>-</w:t>
            </w:r>
          </w:p>
        </w:tc>
      </w:tr>
      <w:tr w:rsidR="00110918" w:rsidTr="001F3247">
        <w:tc>
          <w:tcPr>
            <w:tcW w:w="1733" w:type="dxa"/>
            <w:tcBorders>
              <w:left w:val="single" w:sz="1" w:space="0" w:color="000000"/>
              <w:bottom w:val="single" w:sz="1" w:space="0" w:color="000000"/>
            </w:tcBorders>
            <w:shd w:val="clear" w:color="auto" w:fill="DDDDDD"/>
          </w:tcPr>
          <w:p w:rsidR="00110918" w:rsidRDefault="00110918" w:rsidP="001F3247">
            <w:pPr>
              <w:pStyle w:val="Contenutotabella"/>
            </w:pPr>
            <w:r>
              <w:rPr>
                <w:b/>
                <w:bCs/>
                <w:sz w:val="20"/>
                <w:szCs w:val="20"/>
              </w:rPr>
              <w:t>Abilità</w:t>
            </w:r>
          </w:p>
        </w:tc>
        <w:tc>
          <w:tcPr>
            <w:tcW w:w="7385" w:type="dxa"/>
            <w:tcBorders>
              <w:left w:val="single" w:sz="1" w:space="0" w:color="000000"/>
              <w:bottom w:val="single" w:sz="1" w:space="0" w:color="000000"/>
              <w:right w:val="single" w:sz="1" w:space="0" w:color="000000"/>
            </w:tcBorders>
            <w:shd w:val="clear" w:color="auto" w:fill="auto"/>
          </w:tcPr>
          <w:p w:rsidR="00110918" w:rsidRDefault="00110918" w:rsidP="001F3247">
            <w:pPr>
              <w:pStyle w:val="Contenutotabella"/>
              <w:snapToGrid w:val="0"/>
              <w:ind w:left="283" w:hanging="283"/>
            </w:pPr>
            <w:r>
              <w:rPr>
                <w:sz w:val="20"/>
                <w:szCs w:val="20"/>
              </w:rPr>
              <w:t>-</w:t>
            </w:r>
          </w:p>
          <w:p w:rsidR="00110918" w:rsidRDefault="00110918" w:rsidP="001F3247">
            <w:pPr>
              <w:pStyle w:val="Contenutotabella"/>
              <w:snapToGrid w:val="0"/>
              <w:ind w:left="510" w:hanging="283"/>
            </w:pPr>
            <w:r>
              <w:rPr>
                <w:sz w:val="20"/>
                <w:szCs w:val="20"/>
              </w:rPr>
              <w:t>-</w:t>
            </w:r>
          </w:p>
          <w:p w:rsidR="00110918" w:rsidRDefault="00110918" w:rsidP="001F3247">
            <w:pPr>
              <w:pStyle w:val="Contenutotabella"/>
              <w:snapToGrid w:val="0"/>
              <w:ind w:left="510" w:hanging="283"/>
            </w:pPr>
            <w:r>
              <w:rPr>
                <w:sz w:val="20"/>
                <w:szCs w:val="20"/>
              </w:rPr>
              <w:t>-</w:t>
            </w:r>
            <w:r>
              <w:rPr>
                <w:sz w:val="20"/>
                <w:szCs w:val="20"/>
              </w:rPr>
              <w:tab/>
            </w:r>
          </w:p>
          <w:p w:rsidR="00110918" w:rsidRDefault="00110918" w:rsidP="001F3247">
            <w:pPr>
              <w:pStyle w:val="Contenutotabella"/>
              <w:snapToGrid w:val="0"/>
              <w:ind w:left="283" w:hanging="283"/>
            </w:pPr>
            <w:r>
              <w:rPr>
                <w:sz w:val="20"/>
                <w:szCs w:val="20"/>
              </w:rPr>
              <w:t>-</w:t>
            </w:r>
          </w:p>
          <w:p w:rsidR="00110918" w:rsidRDefault="00110918" w:rsidP="001F3247">
            <w:pPr>
              <w:pStyle w:val="Contenutotabella"/>
              <w:snapToGrid w:val="0"/>
              <w:ind w:left="510" w:hanging="283"/>
            </w:pPr>
            <w:r>
              <w:rPr>
                <w:sz w:val="20"/>
                <w:szCs w:val="20"/>
              </w:rPr>
              <w:t>-</w:t>
            </w:r>
          </w:p>
          <w:p w:rsidR="00110918" w:rsidRDefault="00110918" w:rsidP="001F3247">
            <w:pPr>
              <w:pStyle w:val="Contenutotabella"/>
              <w:snapToGrid w:val="0"/>
              <w:ind w:left="510" w:hanging="283"/>
            </w:pPr>
            <w:r>
              <w:rPr>
                <w:sz w:val="20"/>
                <w:szCs w:val="20"/>
              </w:rPr>
              <w:t>-</w:t>
            </w:r>
          </w:p>
          <w:p w:rsidR="00110918" w:rsidRDefault="00110918" w:rsidP="001F3247">
            <w:pPr>
              <w:pStyle w:val="Contenutotabella"/>
              <w:snapToGrid w:val="0"/>
              <w:ind w:left="510" w:hanging="283"/>
            </w:pPr>
            <w:r>
              <w:rPr>
                <w:sz w:val="20"/>
                <w:szCs w:val="20"/>
              </w:rPr>
              <w:t>-</w:t>
            </w:r>
          </w:p>
        </w:tc>
      </w:tr>
    </w:tbl>
    <w:p w:rsidR="00660E71" w:rsidRDefault="00660E71" w:rsidP="00110918">
      <w:pPr>
        <w:pageBreakBefore/>
        <w:ind w:left="283" w:hanging="283"/>
        <w:rPr>
          <w:rFonts w:eastAsia="Mangal"/>
        </w:rPr>
      </w:pPr>
    </w:p>
    <w:p w:rsidR="00660E71" w:rsidRDefault="00660E71" w:rsidP="00660E71">
      <w:pPr>
        <w:ind w:left="284" w:hanging="284"/>
        <w:rPr>
          <w:rFonts w:eastAsia="Mangal"/>
        </w:rPr>
      </w:pPr>
    </w:p>
    <w:p w:rsidR="00110918" w:rsidRDefault="00110918" w:rsidP="00660E71">
      <w:pPr>
        <w:ind w:left="284" w:hanging="284"/>
      </w:pPr>
      <w:r>
        <w:rPr>
          <w:rFonts w:eastAsia="Mangal"/>
        </w:rPr>
        <w:t>C)</w:t>
      </w:r>
      <w:r>
        <w:rPr>
          <w:rFonts w:eastAsia="Mangal"/>
        </w:rPr>
        <w:tab/>
        <w:t>MOTIVAZIONE DELLA PROPOSTA</w:t>
      </w:r>
    </w:p>
    <w:p w:rsidR="00110918" w:rsidRPr="00E064E8" w:rsidRDefault="00110918" w:rsidP="00110918">
      <w:pPr>
        <w:ind w:left="283"/>
        <w:rPr>
          <w:sz w:val="18"/>
          <w:szCs w:val="18"/>
          <w:lang w:val="it-IT"/>
        </w:rPr>
      </w:pPr>
      <w:r w:rsidRPr="00E064E8">
        <w:rPr>
          <w:rFonts w:eastAsia="Mangal"/>
          <w:i/>
          <w:iCs/>
          <w:sz w:val="18"/>
          <w:szCs w:val="18"/>
          <w:lang w:val="it-IT"/>
        </w:rPr>
        <w:t>(La proposta richiede di essere motivata al fine della dimostrazione dei principi di interesse pubblico, efficienza, massimizzazione degli impatti sul mercato del lavoro e supporto alla politiche di sviluppo economico ed inclusione. Le motivazioni vanno espresse con riferimento a fonti referenziate, di natura pubblica e/o privata)</w:t>
      </w:r>
    </w:p>
    <w:p w:rsidR="00110918" w:rsidRPr="00D454DC" w:rsidRDefault="00110918" w:rsidP="00110918">
      <w:pPr>
        <w:ind w:left="283"/>
        <w:rPr>
          <w:rFonts w:eastAsia="Mangal"/>
          <w:i/>
          <w:iCs/>
          <w:lang w:val="it-IT"/>
        </w:rPr>
      </w:pPr>
    </w:p>
    <w:p w:rsidR="00110918" w:rsidRPr="00D454DC" w:rsidRDefault="00110918" w:rsidP="00110918">
      <w:pPr>
        <w:pBdr>
          <w:top w:val="none" w:sz="0" w:space="0" w:color="000000"/>
          <w:left w:val="none" w:sz="0" w:space="0" w:color="000000"/>
          <w:bottom w:val="none" w:sz="0" w:space="0" w:color="000000"/>
          <w:right w:val="none" w:sz="0" w:space="0" w:color="000000"/>
        </w:pBdr>
        <w:ind w:left="283"/>
        <w:rPr>
          <w:lang w:val="it-IT"/>
        </w:rPr>
      </w:pPr>
      <w:r w:rsidRPr="00D454DC">
        <w:rPr>
          <w:rFonts w:eastAsia="Mangal"/>
          <w:lang w:val="it-IT"/>
        </w:rPr>
        <w:t>C.1 Rilevanza della specializzazione rispetto ai fabbisogni ed alle dinamiche del mercato del lavoro</w:t>
      </w:r>
    </w:p>
    <w:p w:rsidR="00110918" w:rsidRPr="00D454DC" w:rsidRDefault="00110918"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110918" w:rsidRDefault="00110918"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E901EC" w:rsidRDefault="00E901EC"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660E71" w:rsidRDefault="00660E71"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660E71" w:rsidRDefault="00660E71"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E901EC" w:rsidRDefault="00E901EC"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E064E8" w:rsidRDefault="00E064E8"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E901EC" w:rsidRDefault="00E901EC"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E901EC" w:rsidRPr="00D454DC" w:rsidRDefault="00E901EC"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110918" w:rsidRPr="00D454DC" w:rsidRDefault="00110918"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110918" w:rsidRPr="00D454DC" w:rsidRDefault="00110918" w:rsidP="00110918">
      <w:pPr>
        <w:pBdr>
          <w:top w:val="none" w:sz="0" w:space="0" w:color="000000"/>
          <w:left w:val="none" w:sz="0" w:space="0" w:color="000000"/>
          <w:bottom w:val="none" w:sz="0" w:space="0" w:color="000000"/>
          <w:right w:val="none" w:sz="0" w:space="0" w:color="000000"/>
        </w:pBdr>
        <w:ind w:left="624" w:hanging="340"/>
        <w:rPr>
          <w:lang w:val="it-IT"/>
        </w:rPr>
      </w:pPr>
      <w:r w:rsidRPr="00D454DC">
        <w:rPr>
          <w:rFonts w:eastAsia="Mangal"/>
          <w:lang w:val="it-IT"/>
        </w:rPr>
        <w:t>C.2</w:t>
      </w:r>
      <w:r w:rsidRPr="00D454DC">
        <w:rPr>
          <w:rFonts w:eastAsia="Mangal"/>
          <w:lang w:val="it-IT"/>
        </w:rPr>
        <w:tab/>
      </w:r>
      <w:r w:rsidRPr="00756DDF">
        <w:rPr>
          <w:rFonts w:eastAsia="Mangal"/>
          <w:lang w:val="it-IT"/>
        </w:rPr>
        <w:t>Caratteristiche del contesto organizzativo e professionale in cui l'Unità di Competenza di specializzazione si colloca; processi di lavoro ed attività.</w:t>
      </w:r>
    </w:p>
    <w:p w:rsidR="00110918" w:rsidRDefault="00110918" w:rsidP="00110918">
      <w:pPr>
        <w:pStyle w:val="Contenutotabella"/>
      </w:pPr>
    </w:p>
    <w:p w:rsidR="00110918" w:rsidRDefault="00110918"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E901EC" w:rsidRDefault="00E901EC"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660E71" w:rsidRDefault="00660E71"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660E71" w:rsidRDefault="00660E71"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E064E8" w:rsidRDefault="00E064E8"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E901EC" w:rsidRDefault="00E901EC"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E901EC" w:rsidRDefault="00E901EC"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E901EC" w:rsidRPr="00D454DC" w:rsidRDefault="00E901EC" w:rsidP="00110918">
      <w:pPr>
        <w:pBdr>
          <w:top w:val="none" w:sz="0" w:space="0" w:color="000000"/>
          <w:left w:val="none" w:sz="0" w:space="0" w:color="000000"/>
          <w:bottom w:val="none" w:sz="0" w:space="0" w:color="000000"/>
          <w:right w:val="none" w:sz="0" w:space="0" w:color="000000"/>
        </w:pBdr>
        <w:ind w:left="283"/>
        <w:rPr>
          <w:rFonts w:eastAsia="Mangal"/>
          <w:lang w:val="it-IT"/>
        </w:rPr>
      </w:pPr>
    </w:p>
    <w:p w:rsidR="00110918" w:rsidRPr="00D454DC" w:rsidRDefault="00110918" w:rsidP="00110918">
      <w:pPr>
        <w:pBdr>
          <w:top w:val="none" w:sz="0" w:space="0" w:color="000000"/>
          <w:left w:val="none" w:sz="0" w:space="0" w:color="000000"/>
          <w:bottom w:val="none" w:sz="0" w:space="0" w:color="000000"/>
          <w:right w:val="none" w:sz="0" w:space="0" w:color="000000"/>
        </w:pBdr>
        <w:ind w:left="283"/>
        <w:rPr>
          <w:rFonts w:eastAsia="Mangal"/>
          <w:i/>
          <w:iCs/>
          <w:sz w:val="20"/>
          <w:szCs w:val="20"/>
          <w:lang w:val="it-IT" w:eastAsia="ja-JP"/>
        </w:rPr>
      </w:pPr>
    </w:p>
    <w:p w:rsidR="00110918" w:rsidRPr="00EE32E3" w:rsidRDefault="00110918" w:rsidP="00E901EC">
      <w:pPr>
        <w:pBdr>
          <w:top w:val="none" w:sz="0" w:space="0" w:color="000000"/>
          <w:left w:val="none" w:sz="0" w:space="0" w:color="000000"/>
          <w:bottom w:val="none" w:sz="0" w:space="0" w:color="000000"/>
          <w:right w:val="none" w:sz="0" w:space="0" w:color="000000"/>
        </w:pBdr>
        <w:ind w:left="284"/>
        <w:rPr>
          <w:rFonts w:eastAsia="Mangal"/>
        </w:rPr>
      </w:pPr>
      <w:r w:rsidRPr="00EE32E3">
        <w:rPr>
          <w:rFonts w:eastAsia="Mangal"/>
        </w:rPr>
        <w:t>NOTE A CURA DEL PROPONENTE</w:t>
      </w:r>
    </w:p>
    <w:p w:rsidR="00621550" w:rsidRDefault="00621550" w:rsidP="00110918">
      <w:pPr>
        <w:pBdr>
          <w:top w:val="none" w:sz="0" w:space="0" w:color="000000"/>
          <w:left w:val="none" w:sz="0" w:space="0" w:color="000000"/>
          <w:bottom w:val="none" w:sz="0" w:space="0" w:color="000000"/>
          <w:right w:val="none" w:sz="0" w:space="0" w:color="000000"/>
        </w:pBdr>
        <w:rPr>
          <w:rFonts w:eastAsia="Mangal"/>
          <w:i/>
          <w:iCs/>
          <w:sz w:val="20"/>
          <w:szCs w:val="20"/>
          <w:lang w:val="it-IT" w:eastAsia="ja-JP"/>
        </w:rPr>
      </w:pPr>
    </w:p>
    <w:p w:rsidR="00621550" w:rsidRDefault="00621550" w:rsidP="00110918">
      <w:pPr>
        <w:pBdr>
          <w:top w:val="none" w:sz="0" w:space="0" w:color="000000"/>
          <w:left w:val="none" w:sz="0" w:space="0" w:color="000000"/>
          <w:bottom w:val="none" w:sz="0" w:space="0" w:color="000000"/>
          <w:right w:val="none" w:sz="0" w:space="0" w:color="000000"/>
        </w:pBdr>
        <w:rPr>
          <w:rFonts w:eastAsia="Mangal"/>
          <w:i/>
          <w:iCs/>
          <w:sz w:val="20"/>
          <w:szCs w:val="20"/>
          <w:lang w:val="it-IT" w:eastAsia="ja-JP"/>
        </w:rPr>
      </w:pPr>
    </w:p>
    <w:p w:rsidR="00621550" w:rsidRDefault="00621550" w:rsidP="00110918">
      <w:pPr>
        <w:pBdr>
          <w:top w:val="none" w:sz="0" w:space="0" w:color="000000"/>
          <w:left w:val="none" w:sz="0" w:space="0" w:color="000000"/>
          <w:bottom w:val="none" w:sz="0" w:space="0" w:color="000000"/>
          <w:right w:val="none" w:sz="0" w:space="0" w:color="000000"/>
        </w:pBdr>
        <w:rPr>
          <w:rFonts w:eastAsia="Mangal"/>
          <w:i/>
          <w:iCs/>
          <w:sz w:val="20"/>
          <w:szCs w:val="20"/>
          <w:lang w:val="it-IT" w:eastAsia="ja-JP"/>
        </w:rPr>
      </w:pPr>
    </w:p>
    <w:p w:rsidR="00EE32E3" w:rsidRDefault="00EE32E3" w:rsidP="00110918">
      <w:pPr>
        <w:pBdr>
          <w:top w:val="none" w:sz="0" w:space="0" w:color="000000"/>
          <w:left w:val="none" w:sz="0" w:space="0" w:color="000000"/>
          <w:bottom w:val="none" w:sz="0" w:space="0" w:color="000000"/>
          <w:right w:val="none" w:sz="0" w:space="0" w:color="000000"/>
        </w:pBdr>
        <w:rPr>
          <w:rFonts w:eastAsia="Mangal"/>
          <w:i/>
          <w:iCs/>
          <w:sz w:val="20"/>
          <w:szCs w:val="20"/>
          <w:lang w:val="it-IT" w:eastAsia="ja-JP"/>
        </w:rPr>
      </w:pPr>
    </w:p>
    <w:p w:rsidR="00EE32E3" w:rsidRDefault="00EE32E3" w:rsidP="00110918">
      <w:pPr>
        <w:pBdr>
          <w:top w:val="none" w:sz="0" w:space="0" w:color="000000"/>
          <w:left w:val="none" w:sz="0" w:space="0" w:color="000000"/>
          <w:bottom w:val="none" w:sz="0" w:space="0" w:color="000000"/>
          <w:right w:val="none" w:sz="0" w:space="0" w:color="000000"/>
        </w:pBdr>
        <w:rPr>
          <w:rFonts w:eastAsia="Mangal"/>
          <w:i/>
          <w:iCs/>
          <w:sz w:val="20"/>
          <w:szCs w:val="20"/>
          <w:lang w:val="it-IT" w:eastAsia="ja-JP"/>
        </w:rPr>
      </w:pPr>
    </w:p>
    <w:p w:rsidR="00621550" w:rsidRDefault="00621550" w:rsidP="00110918">
      <w:pPr>
        <w:pBdr>
          <w:top w:val="none" w:sz="0" w:space="0" w:color="000000"/>
          <w:left w:val="none" w:sz="0" w:space="0" w:color="000000"/>
          <w:bottom w:val="none" w:sz="0" w:space="0" w:color="000000"/>
          <w:right w:val="none" w:sz="0" w:space="0" w:color="000000"/>
        </w:pBdr>
        <w:rPr>
          <w:rFonts w:eastAsia="Mangal"/>
          <w:i/>
          <w:iCs/>
          <w:sz w:val="20"/>
          <w:szCs w:val="20"/>
          <w:lang w:val="it-IT" w:eastAsia="ja-JP"/>
        </w:rPr>
      </w:pPr>
    </w:p>
    <w:p w:rsidR="00110918" w:rsidRPr="00D454DC" w:rsidRDefault="00110918" w:rsidP="00110918">
      <w:pPr>
        <w:pBdr>
          <w:top w:val="none" w:sz="0" w:space="0" w:color="000000"/>
          <w:left w:val="none" w:sz="0" w:space="0" w:color="000000"/>
          <w:bottom w:val="none" w:sz="0" w:space="0" w:color="000000"/>
          <w:right w:val="none" w:sz="0" w:space="0" w:color="000000"/>
        </w:pBdr>
        <w:rPr>
          <w:rFonts w:eastAsia="Mangal"/>
          <w:i/>
          <w:iCs/>
          <w:sz w:val="20"/>
          <w:szCs w:val="20"/>
          <w:lang w:val="it-IT" w:eastAsia="ja-JP"/>
        </w:rPr>
      </w:pPr>
    </w:p>
    <w:p w:rsidR="00110918" w:rsidRPr="00D454DC" w:rsidRDefault="00651706" w:rsidP="00E901EC">
      <w:pPr>
        <w:pStyle w:val="Corpotesto"/>
        <w:spacing w:before="1"/>
        <w:ind w:left="426"/>
        <w:jc w:val="both"/>
        <w:rPr>
          <w:lang w:val="it-IT"/>
        </w:rPr>
      </w:pPr>
      <w:r>
        <w:rPr>
          <w:lang w:val="it-IT"/>
        </w:rPr>
        <w:t>Luogo e Data ……………………………………</w:t>
      </w:r>
    </w:p>
    <w:p w:rsidR="00110918" w:rsidRPr="00D454DC" w:rsidRDefault="00110918" w:rsidP="00110918">
      <w:pPr>
        <w:pStyle w:val="Corpotesto"/>
        <w:rPr>
          <w:lang w:val="it-IT"/>
        </w:rPr>
      </w:pPr>
    </w:p>
    <w:p w:rsidR="00110918" w:rsidRPr="00D454DC" w:rsidRDefault="00110918" w:rsidP="00110918">
      <w:pPr>
        <w:pStyle w:val="Corpotesto"/>
        <w:rPr>
          <w:lang w:val="it-IT"/>
        </w:rPr>
      </w:pPr>
    </w:p>
    <w:p w:rsidR="00110918" w:rsidRPr="00D454DC" w:rsidRDefault="00110918" w:rsidP="00110918">
      <w:pPr>
        <w:pStyle w:val="Corpotesto"/>
        <w:rPr>
          <w:lang w:val="it-IT"/>
        </w:rPr>
      </w:pPr>
    </w:p>
    <w:p w:rsidR="00110918" w:rsidRPr="00D454DC" w:rsidRDefault="00110918" w:rsidP="00110918">
      <w:pPr>
        <w:pStyle w:val="Corpotesto"/>
        <w:rPr>
          <w:lang w:val="it-IT"/>
        </w:rPr>
      </w:pPr>
    </w:p>
    <w:p w:rsidR="00110918" w:rsidRPr="00D454DC" w:rsidRDefault="00110918" w:rsidP="00110918">
      <w:pPr>
        <w:pStyle w:val="Corpotesto"/>
        <w:rPr>
          <w:lang w:val="it-IT"/>
        </w:rPr>
      </w:pPr>
    </w:p>
    <w:p w:rsidR="00110918" w:rsidRPr="00D454DC" w:rsidRDefault="00110918" w:rsidP="00110918">
      <w:pPr>
        <w:pStyle w:val="Corpotesto"/>
        <w:rPr>
          <w:lang w:val="it-IT"/>
        </w:rPr>
      </w:pPr>
    </w:p>
    <w:p w:rsidR="00872966" w:rsidRDefault="00110918" w:rsidP="00872966">
      <w:pPr>
        <w:pStyle w:val="Corpotesto"/>
        <w:ind w:left="2721" w:right="1230" w:firstLine="720"/>
        <w:rPr>
          <w:lang w:val="it-IT"/>
        </w:rPr>
      </w:pPr>
      <w:r w:rsidRPr="00A22B1B">
        <w:rPr>
          <w:lang w:val="it-IT"/>
        </w:rPr>
        <w:t>Timbro aziendale</w:t>
      </w:r>
    </w:p>
    <w:p w:rsidR="00110918" w:rsidRDefault="00110918" w:rsidP="00872966">
      <w:pPr>
        <w:pStyle w:val="Corpotesto"/>
        <w:ind w:left="3828" w:right="1230" w:hanging="387"/>
        <w:rPr>
          <w:lang w:val="it-IT"/>
        </w:rPr>
      </w:pPr>
      <w:r w:rsidRPr="00A22B1B">
        <w:rPr>
          <w:lang w:val="it-IT"/>
        </w:rPr>
        <w:t xml:space="preserve">Firma del Legale </w:t>
      </w:r>
      <w:r w:rsidR="00872966">
        <w:rPr>
          <w:lang w:val="it-IT"/>
        </w:rPr>
        <w:t xml:space="preserve">Rappresentante del Soggetto </w:t>
      </w:r>
      <w:r w:rsidRPr="00A22B1B">
        <w:rPr>
          <w:lang w:val="it-IT"/>
        </w:rPr>
        <w:t>Proponente</w:t>
      </w:r>
    </w:p>
    <w:p w:rsidR="00621550" w:rsidRDefault="00621550" w:rsidP="00872966">
      <w:pPr>
        <w:pStyle w:val="Corpotesto"/>
        <w:ind w:left="3828" w:right="1230" w:hanging="387"/>
        <w:rPr>
          <w:lang w:val="it-IT"/>
        </w:rPr>
      </w:pPr>
    </w:p>
    <w:p w:rsidR="00621550" w:rsidRPr="00A22B1B" w:rsidRDefault="00621550" w:rsidP="00872966">
      <w:pPr>
        <w:pStyle w:val="Corpotesto"/>
        <w:ind w:left="3828" w:right="1230" w:hanging="387"/>
        <w:rPr>
          <w:lang w:val="it-IT"/>
        </w:rPr>
      </w:pPr>
    </w:p>
    <w:p w:rsidR="00110918" w:rsidRPr="00A22B1B" w:rsidRDefault="00110918" w:rsidP="00110918">
      <w:pPr>
        <w:pStyle w:val="Corpotesto"/>
        <w:spacing w:before="1"/>
        <w:ind w:left="3233" w:right="223"/>
        <w:rPr>
          <w:lang w:val="it-IT"/>
        </w:rPr>
      </w:pPr>
      <w:r w:rsidRPr="00A22B1B">
        <w:rPr>
          <w:lang w:val="it-IT"/>
        </w:rPr>
        <w:t>………………………………………………………………………………………….</w:t>
      </w:r>
    </w:p>
    <w:p w:rsidR="00110918" w:rsidRPr="00D454DC" w:rsidRDefault="00110918" w:rsidP="00872966">
      <w:pPr>
        <w:spacing w:before="116"/>
        <w:ind w:left="3233" w:right="1269"/>
        <w:rPr>
          <w:sz w:val="18"/>
          <w:lang w:val="it-IT"/>
        </w:rPr>
      </w:pPr>
      <w:r w:rsidRPr="00A22B1B">
        <w:rPr>
          <w:sz w:val="18"/>
          <w:lang w:val="it-IT"/>
        </w:rPr>
        <w:t>(Firma apposta ai sensi e per gli effetti dell’art. 38 del DPR n. 445/2000) (Allegare copia di un documento di riconoscimento in corso di validità)</w:t>
      </w:r>
    </w:p>
    <w:p w:rsidR="00BC5971" w:rsidRPr="00D454DC" w:rsidRDefault="00BC5971" w:rsidP="00110918">
      <w:pPr>
        <w:rPr>
          <w:lang w:val="it-IT"/>
        </w:rPr>
      </w:pPr>
    </w:p>
    <w:sectPr w:rsidR="00BC5971" w:rsidRPr="00D454DC" w:rsidSect="00801F8F">
      <w:pgSz w:w="11900" w:h="16840"/>
      <w:pgMar w:top="940" w:right="440" w:bottom="900" w:left="1300" w:header="533" w:footer="7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36B" w:rsidRDefault="007C536B">
      <w:r>
        <w:separator/>
      </w:r>
    </w:p>
  </w:endnote>
  <w:endnote w:type="continuationSeparator" w:id="0">
    <w:p w:rsidR="007C536B" w:rsidRDefault="007C5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listo MT"/>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971" w:rsidRDefault="00817753">
    <w:pPr>
      <w:pStyle w:val="Corpotesto"/>
      <w:spacing w:line="14" w:lineRule="auto"/>
      <w:rPr>
        <w:sz w:val="20"/>
      </w:rPr>
    </w:pPr>
    <w:r>
      <w:rPr>
        <w:noProof/>
        <w:lang w:val="it-IT" w:eastAsia="it-IT"/>
      </w:rPr>
      <mc:AlternateContent>
        <mc:Choice Requires="wps">
          <w:drawing>
            <wp:anchor distT="0" distB="0" distL="114300" distR="114300" simplePos="0" relativeHeight="503249144" behindDoc="1" locked="0" layoutInCell="1" allowOverlap="1" wp14:anchorId="1188011E" wp14:editId="299F858F">
              <wp:simplePos x="0" y="0"/>
              <wp:positionH relativeFrom="page">
                <wp:posOffset>6494145</wp:posOffset>
              </wp:positionH>
              <wp:positionV relativeFrom="page">
                <wp:posOffset>10098405</wp:posOffset>
              </wp:positionV>
              <wp:extent cx="370840" cy="152400"/>
              <wp:effectExtent l="0" t="1905" r="254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971" w:rsidRDefault="00891594">
                          <w:pPr>
                            <w:spacing w:line="226" w:lineRule="exact"/>
                            <w:ind w:left="183"/>
                            <w:rPr>
                              <w:sz w:val="20"/>
                            </w:rPr>
                          </w:pPr>
                          <w:r>
                            <w:fldChar w:fldCharType="begin"/>
                          </w:r>
                          <w:r>
                            <w:rPr>
                              <w:sz w:val="20"/>
                            </w:rPr>
                            <w:instrText xml:space="preserve"> PAGE </w:instrText>
                          </w:r>
                          <w:r>
                            <w:fldChar w:fldCharType="separate"/>
                          </w:r>
                          <w:r w:rsidR="00667C6E">
                            <w:rPr>
                              <w:noProof/>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8011E" id="_x0000_t202" coordsize="21600,21600" o:spt="202" path="m,l,21600r21600,l21600,xe">
              <v:stroke joinstyle="miter"/>
              <v:path gradientshapeok="t" o:connecttype="rect"/>
            </v:shapetype>
            <v:shape id="Text Box 6" o:spid="_x0000_s1052" type="#_x0000_t202" style="position:absolute;margin-left:511.35pt;margin-top:795.15pt;width:29.2pt;height:12pt;z-index:-6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tKrQIAAKk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" filled="f" stroked="f">
              <v:textbox inset="0,0,0,0">
                <w:txbxContent>
                  <w:p w:rsidR="00BC5971" w:rsidRDefault="00891594">
                    <w:pPr>
                      <w:spacing w:line="226" w:lineRule="exact"/>
                      <w:ind w:left="183"/>
                      <w:rPr>
                        <w:sz w:val="20"/>
                      </w:rPr>
                    </w:pPr>
                    <w:r>
                      <w:fldChar w:fldCharType="begin"/>
                    </w:r>
                    <w:r>
                      <w:rPr>
                        <w:sz w:val="20"/>
                      </w:rPr>
                      <w:instrText xml:space="preserve"> PAGE </w:instrText>
                    </w:r>
                    <w:r>
                      <w:fldChar w:fldCharType="separate"/>
                    </w:r>
                    <w:r w:rsidR="00667C6E">
                      <w:rPr>
                        <w:noProof/>
                        <w:sz w:val="20"/>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36B" w:rsidRDefault="007C536B">
      <w:r>
        <w:separator/>
      </w:r>
    </w:p>
  </w:footnote>
  <w:footnote w:type="continuationSeparator" w:id="0">
    <w:p w:rsidR="007C536B" w:rsidRDefault="007C5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971" w:rsidRDefault="00817753">
    <w:pPr>
      <w:pStyle w:val="Corpotesto"/>
      <w:spacing w:line="14" w:lineRule="auto"/>
      <w:rPr>
        <w:sz w:val="20"/>
      </w:rPr>
    </w:pPr>
    <w:r>
      <w:rPr>
        <w:noProof/>
        <w:lang w:val="it-IT" w:eastAsia="it-IT"/>
      </w:rPr>
      <mc:AlternateContent>
        <mc:Choice Requires="wps">
          <w:drawing>
            <wp:anchor distT="0" distB="0" distL="114300" distR="114300" simplePos="0" relativeHeight="503249168" behindDoc="1" locked="0" layoutInCell="1" allowOverlap="1">
              <wp:simplePos x="0" y="0"/>
              <wp:positionH relativeFrom="margin">
                <wp:posOffset>2407478</wp:posOffset>
              </wp:positionH>
              <wp:positionV relativeFrom="page">
                <wp:posOffset>405517</wp:posOffset>
              </wp:positionV>
              <wp:extent cx="4174877" cy="495300"/>
              <wp:effectExtent l="0" t="0" r="1651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4877"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5971" w:rsidRPr="00D454DC" w:rsidRDefault="00891594">
                          <w:pPr>
                            <w:spacing w:line="206" w:lineRule="exact"/>
                            <w:ind w:left="20"/>
                            <w:rPr>
                              <w:sz w:val="18"/>
                              <w:lang w:val="it-IT"/>
                            </w:rPr>
                          </w:pPr>
                          <w:r w:rsidRPr="00D454DC">
                            <w:rPr>
                              <w:sz w:val="18"/>
                              <w:lang w:val="it-IT"/>
                            </w:rPr>
                            <w:t>Allegato A “</w:t>
                          </w:r>
                          <w:r w:rsidR="00801F8F" w:rsidRPr="00D454DC">
                            <w:rPr>
                              <w:sz w:val="18"/>
                              <w:lang w:val="it-IT"/>
                            </w:rPr>
                            <w:t xml:space="preserve">Modulo di proposta di Unità di </w:t>
                          </w:r>
                          <w:r w:rsidR="00206466" w:rsidRPr="00D454DC">
                            <w:rPr>
                              <w:sz w:val="18"/>
                              <w:lang w:val="it-IT"/>
                            </w:rPr>
                            <w:t>Unità di Competenza di specializzazione</w:t>
                          </w:r>
                          <w:r w:rsidR="00110918" w:rsidRPr="00D454DC">
                            <w:rPr>
                              <w:sz w:val="18"/>
                              <w:lang w:val="it-IT"/>
                            </w:rPr>
                            <w:t>”</w:t>
                          </w:r>
                          <w:r w:rsidR="00206466" w:rsidRPr="00D454DC">
                            <w:rPr>
                              <w:sz w:val="18"/>
                              <w:lang w:val="it-IT"/>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3" type="#_x0000_t202" style="position:absolute;margin-left:189.55pt;margin-top:31.95pt;width:328.75pt;height:39pt;z-index:-67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" filled="f" stroked="f">
              <v:textbox inset="0,0,0,0">
                <w:txbxContent>
                  <w:p w:rsidR="00BC5971" w:rsidRPr="00D454DC" w:rsidRDefault="00891594">
                    <w:pPr>
                      <w:spacing w:line="206" w:lineRule="exact"/>
                      <w:ind w:left="20"/>
                      <w:rPr>
                        <w:sz w:val="18"/>
                        <w:lang w:val="it-IT"/>
                      </w:rPr>
                    </w:pPr>
                    <w:r w:rsidRPr="00D454DC">
                      <w:rPr>
                        <w:sz w:val="18"/>
                        <w:lang w:val="it-IT"/>
                      </w:rPr>
                      <w:t>Allegato A “</w:t>
                    </w:r>
                    <w:r w:rsidR="00801F8F" w:rsidRPr="00D454DC">
                      <w:rPr>
                        <w:sz w:val="18"/>
                        <w:lang w:val="it-IT"/>
                      </w:rPr>
                      <w:t xml:space="preserve">Modulo di proposta di Unità di </w:t>
                    </w:r>
                    <w:r w:rsidR="00206466" w:rsidRPr="00D454DC">
                      <w:rPr>
                        <w:sz w:val="18"/>
                        <w:lang w:val="it-IT"/>
                      </w:rPr>
                      <w:t>Unità di Competenza di specializzazione</w:t>
                    </w:r>
                    <w:r w:rsidR="00110918" w:rsidRPr="00D454DC">
                      <w:rPr>
                        <w:sz w:val="18"/>
                        <w:lang w:val="it-IT"/>
                      </w:rPr>
                      <w:t>”</w:t>
                    </w:r>
                    <w:r w:rsidR="00206466" w:rsidRPr="00D454DC">
                      <w:rPr>
                        <w:sz w:val="18"/>
                        <w:lang w:val="it-IT"/>
                      </w:rPr>
                      <w:t xml:space="preserve"> </w:t>
                    </w: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7D6C"/>
    <w:multiLevelType w:val="hybridMultilevel"/>
    <w:tmpl w:val="D848E4D2"/>
    <w:lvl w:ilvl="0" w:tplc="D7184BC4">
      <w:start w:val="1"/>
      <w:numFmt w:val="decimal"/>
      <w:lvlText w:val="(%1)"/>
      <w:lvlJc w:val="left"/>
      <w:pPr>
        <w:ind w:left="566" w:hanging="279"/>
      </w:pPr>
      <w:rPr>
        <w:rFonts w:ascii="Cambria" w:eastAsia="Cambria" w:hAnsi="Cambria" w:cs="Cambria" w:hint="default"/>
        <w:w w:val="99"/>
        <w:sz w:val="18"/>
        <w:szCs w:val="18"/>
      </w:rPr>
    </w:lvl>
    <w:lvl w:ilvl="1" w:tplc="0798BAA6">
      <w:start w:val="1"/>
      <w:numFmt w:val="bullet"/>
      <w:lvlText w:val="•"/>
      <w:lvlJc w:val="left"/>
      <w:pPr>
        <w:ind w:left="1530" w:hanging="279"/>
      </w:pPr>
      <w:rPr>
        <w:rFonts w:hint="default"/>
      </w:rPr>
    </w:lvl>
    <w:lvl w:ilvl="2" w:tplc="E76A7380">
      <w:start w:val="1"/>
      <w:numFmt w:val="bullet"/>
      <w:lvlText w:val="•"/>
      <w:lvlJc w:val="left"/>
      <w:pPr>
        <w:ind w:left="2500" w:hanging="279"/>
      </w:pPr>
      <w:rPr>
        <w:rFonts w:hint="default"/>
      </w:rPr>
    </w:lvl>
    <w:lvl w:ilvl="3" w:tplc="872AC3D4">
      <w:start w:val="1"/>
      <w:numFmt w:val="bullet"/>
      <w:lvlText w:val="•"/>
      <w:lvlJc w:val="left"/>
      <w:pPr>
        <w:ind w:left="3470" w:hanging="279"/>
      </w:pPr>
      <w:rPr>
        <w:rFonts w:hint="default"/>
      </w:rPr>
    </w:lvl>
    <w:lvl w:ilvl="4" w:tplc="5486075C">
      <w:start w:val="1"/>
      <w:numFmt w:val="bullet"/>
      <w:lvlText w:val="•"/>
      <w:lvlJc w:val="left"/>
      <w:pPr>
        <w:ind w:left="4440" w:hanging="279"/>
      </w:pPr>
      <w:rPr>
        <w:rFonts w:hint="default"/>
      </w:rPr>
    </w:lvl>
    <w:lvl w:ilvl="5" w:tplc="C612229A">
      <w:start w:val="1"/>
      <w:numFmt w:val="bullet"/>
      <w:lvlText w:val="•"/>
      <w:lvlJc w:val="left"/>
      <w:pPr>
        <w:ind w:left="5410" w:hanging="279"/>
      </w:pPr>
      <w:rPr>
        <w:rFonts w:hint="default"/>
      </w:rPr>
    </w:lvl>
    <w:lvl w:ilvl="6" w:tplc="E69C8F40">
      <w:start w:val="1"/>
      <w:numFmt w:val="bullet"/>
      <w:lvlText w:val="•"/>
      <w:lvlJc w:val="left"/>
      <w:pPr>
        <w:ind w:left="6380" w:hanging="279"/>
      </w:pPr>
      <w:rPr>
        <w:rFonts w:hint="default"/>
      </w:rPr>
    </w:lvl>
    <w:lvl w:ilvl="7" w:tplc="0C1CD31C">
      <w:start w:val="1"/>
      <w:numFmt w:val="bullet"/>
      <w:lvlText w:val="•"/>
      <w:lvlJc w:val="left"/>
      <w:pPr>
        <w:ind w:left="7350" w:hanging="279"/>
      </w:pPr>
      <w:rPr>
        <w:rFonts w:hint="default"/>
      </w:rPr>
    </w:lvl>
    <w:lvl w:ilvl="8" w:tplc="73309430">
      <w:start w:val="1"/>
      <w:numFmt w:val="bullet"/>
      <w:lvlText w:val="•"/>
      <w:lvlJc w:val="left"/>
      <w:pPr>
        <w:ind w:left="8320" w:hanging="279"/>
      </w:pPr>
      <w:rPr>
        <w:rFonts w:hint="default"/>
      </w:rPr>
    </w:lvl>
  </w:abstractNum>
  <w:abstractNum w:abstractNumId="1">
    <w:nsid w:val="01DD2DA4"/>
    <w:multiLevelType w:val="hybridMultilevel"/>
    <w:tmpl w:val="2D521DD2"/>
    <w:lvl w:ilvl="0" w:tplc="55DA165E">
      <w:start w:val="1"/>
      <w:numFmt w:val="bullet"/>
      <w:lvlText w:val=""/>
      <w:lvlJc w:val="left"/>
      <w:pPr>
        <w:ind w:left="679" w:hanging="284"/>
      </w:pPr>
      <w:rPr>
        <w:rFonts w:ascii="Symbol" w:eastAsia="Symbol" w:hAnsi="Symbol" w:cs="Symbol" w:hint="default"/>
        <w:w w:val="100"/>
        <w:sz w:val="22"/>
        <w:szCs w:val="22"/>
      </w:rPr>
    </w:lvl>
    <w:lvl w:ilvl="1" w:tplc="88D607A2">
      <w:start w:val="1"/>
      <w:numFmt w:val="bullet"/>
      <w:lvlText w:val="•"/>
      <w:lvlJc w:val="left"/>
      <w:pPr>
        <w:ind w:left="1598" w:hanging="284"/>
      </w:pPr>
      <w:rPr>
        <w:rFonts w:hint="default"/>
      </w:rPr>
    </w:lvl>
    <w:lvl w:ilvl="2" w:tplc="167E34AA">
      <w:start w:val="1"/>
      <w:numFmt w:val="bullet"/>
      <w:lvlText w:val="•"/>
      <w:lvlJc w:val="left"/>
      <w:pPr>
        <w:ind w:left="2516" w:hanging="284"/>
      </w:pPr>
      <w:rPr>
        <w:rFonts w:hint="default"/>
      </w:rPr>
    </w:lvl>
    <w:lvl w:ilvl="3" w:tplc="E7B23D56">
      <w:start w:val="1"/>
      <w:numFmt w:val="bullet"/>
      <w:lvlText w:val="•"/>
      <w:lvlJc w:val="left"/>
      <w:pPr>
        <w:ind w:left="3434" w:hanging="284"/>
      </w:pPr>
      <w:rPr>
        <w:rFonts w:hint="default"/>
      </w:rPr>
    </w:lvl>
    <w:lvl w:ilvl="4" w:tplc="64A8DF96">
      <w:start w:val="1"/>
      <w:numFmt w:val="bullet"/>
      <w:lvlText w:val="•"/>
      <w:lvlJc w:val="left"/>
      <w:pPr>
        <w:ind w:left="4352" w:hanging="284"/>
      </w:pPr>
      <w:rPr>
        <w:rFonts w:hint="default"/>
      </w:rPr>
    </w:lvl>
    <w:lvl w:ilvl="5" w:tplc="30BE5644">
      <w:start w:val="1"/>
      <w:numFmt w:val="bullet"/>
      <w:lvlText w:val="•"/>
      <w:lvlJc w:val="left"/>
      <w:pPr>
        <w:ind w:left="5270" w:hanging="284"/>
      </w:pPr>
      <w:rPr>
        <w:rFonts w:hint="default"/>
      </w:rPr>
    </w:lvl>
    <w:lvl w:ilvl="6" w:tplc="EA208852">
      <w:start w:val="1"/>
      <w:numFmt w:val="bullet"/>
      <w:lvlText w:val="•"/>
      <w:lvlJc w:val="left"/>
      <w:pPr>
        <w:ind w:left="6188" w:hanging="284"/>
      </w:pPr>
      <w:rPr>
        <w:rFonts w:hint="default"/>
      </w:rPr>
    </w:lvl>
    <w:lvl w:ilvl="7" w:tplc="47AE3060">
      <w:start w:val="1"/>
      <w:numFmt w:val="bullet"/>
      <w:lvlText w:val="•"/>
      <w:lvlJc w:val="left"/>
      <w:pPr>
        <w:ind w:left="7106" w:hanging="284"/>
      </w:pPr>
      <w:rPr>
        <w:rFonts w:hint="default"/>
      </w:rPr>
    </w:lvl>
    <w:lvl w:ilvl="8" w:tplc="33662D28">
      <w:start w:val="1"/>
      <w:numFmt w:val="bullet"/>
      <w:lvlText w:val="•"/>
      <w:lvlJc w:val="left"/>
      <w:pPr>
        <w:ind w:left="8024" w:hanging="284"/>
      </w:pPr>
      <w:rPr>
        <w:rFonts w:hint="default"/>
      </w:rPr>
    </w:lvl>
  </w:abstractNum>
  <w:abstractNum w:abstractNumId="2">
    <w:nsid w:val="021914E2"/>
    <w:multiLevelType w:val="hybridMultilevel"/>
    <w:tmpl w:val="9A764052"/>
    <w:lvl w:ilvl="0" w:tplc="170A525E">
      <w:start w:val="1"/>
      <w:numFmt w:val="bullet"/>
      <w:lvlText w:val=""/>
      <w:lvlJc w:val="left"/>
      <w:pPr>
        <w:ind w:left="472" w:hanging="360"/>
      </w:pPr>
      <w:rPr>
        <w:rFonts w:ascii="Symbol" w:eastAsia="Symbol" w:hAnsi="Symbol" w:cs="Symbol" w:hint="default"/>
        <w:w w:val="100"/>
        <w:sz w:val="22"/>
        <w:szCs w:val="22"/>
      </w:rPr>
    </w:lvl>
    <w:lvl w:ilvl="1" w:tplc="3F3078F8">
      <w:start w:val="1"/>
      <w:numFmt w:val="bullet"/>
      <w:lvlText w:val="•"/>
      <w:lvlJc w:val="left"/>
      <w:pPr>
        <w:ind w:left="1454" w:hanging="360"/>
      </w:pPr>
      <w:rPr>
        <w:rFonts w:hint="default"/>
      </w:rPr>
    </w:lvl>
    <w:lvl w:ilvl="2" w:tplc="4336F7F6">
      <w:start w:val="1"/>
      <w:numFmt w:val="bullet"/>
      <w:lvlText w:val="•"/>
      <w:lvlJc w:val="left"/>
      <w:pPr>
        <w:ind w:left="2428" w:hanging="360"/>
      </w:pPr>
      <w:rPr>
        <w:rFonts w:hint="default"/>
      </w:rPr>
    </w:lvl>
    <w:lvl w:ilvl="3" w:tplc="237CB966">
      <w:start w:val="1"/>
      <w:numFmt w:val="bullet"/>
      <w:lvlText w:val="•"/>
      <w:lvlJc w:val="left"/>
      <w:pPr>
        <w:ind w:left="3402" w:hanging="360"/>
      </w:pPr>
      <w:rPr>
        <w:rFonts w:hint="default"/>
      </w:rPr>
    </w:lvl>
    <w:lvl w:ilvl="4" w:tplc="11540EF2">
      <w:start w:val="1"/>
      <w:numFmt w:val="bullet"/>
      <w:lvlText w:val="•"/>
      <w:lvlJc w:val="left"/>
      <w:pPr>
        <w:ind w:left="4376" w:hanging="360"/>
      </w:pPr>
      <w:rPr>
        <w:rFonts w:hint="default"/>
      </w:rPr>
    </w:lvl>
    <w:lvl w:ilvl="5" w:tplc="B946591C">
      <w:start w:val="1"/>
      <w:numFmt w:val="bullet"/>
      <w:lvlText w:val="•"/>
      <w:lvlJc w:val="left"/>
      <w:pPr>
        <w:ind w:left="5350" w:hanging="360"/>
      </w:pPr>
      <w:rPr>
        <w:rFonts w:hint="default"/>
      </w:rPr>
    </w:lvl>
    <w:lvl w:ilvl="6" w:tplc="E1A2BC8C">
      <w:start w:val="1"/>
      <w:numFmt w:val="bullet"/>
      <w:lvlText w:val="•"/>
      <w:lvlJc w:val="left"/>
      <w:pPr>
        <w:ind w:left="6324" w:hanging="360"/>
      </w:pPr>
      <w:rPr>
        <w:rFonts w:hint="default"/>
      </w:rPr>
    </w:lvl>
    <w:lvl w:ilvl="7" w:tplc="CB0ADDC0">
      <w:start w:val="1"/>
      <w:numFmt w:val="bullet"/>
      <w:lvlText w:val="•"/>
      <w:lvlJc w:val="left"/>
      <w:pPr>
        <w:ind w:left="7298" w:hanging="360"/>
      </w:pPr>
      <w:rPr>
        <w:rFonts w:hint="default"/>
      </w:rPr>
    </w:lvl>
    <w:lvl w:ilvl="8" w:tplc="B0808D26">
      <w:start w:val="1"/>
      <w:numFmt w:val="bullet"/>
      <w:lvlText w:val="•"/>
      <w:lvlJc w:val="left"/>
      <w:pPr>
        <w:ind w:left="8272" w:hanging="360"/>
      </w:pPr>
      <w:rPr>
        <w:rFonts w:hint="default"/>
      </w:rPr>
    </w:lvl>
  </w:abstractNum>
  <w:abstractNum w:abstractNumId="3">
    <w:nsid w:val="0F013AB5"/>
    <w:multiLevelType w:val="multilevel"/>
    <w:tmpl w:val="EB9EAD24"/>
    <w:lvl w:ilvl="0">
      <w:start w:val="1"/>
      <w:numFmt w:val="upperLetter"/>
      <w:lvlText w:val="%1"/>
      <w:lvlJc w:val="left"/>
      <w:pPr>
        <w:ind w:left="218" w:hanging="380"/>
      </w:pPr>
      <w:rPr>
        <w:rFonts w:hint="default"/>
      </w:rPr>
    </w:lvl>
    <w:lvl w:ilvl="1">
      <w:start w:val="1"/>
      <w:numFmt w:val="decimal"/>
      <w:lvlText w:val="%1.%2"/>
      <w:lvlJc w:val="left"/>
      <w:pPr>
        <w:ind w:left="218" w:hanging="380"/>
      </w:pPr>
      <w:rPr>
        <w:rFonts w:ascii="Cambria" w:eastAsia="Cambria" w:hAnsi="Cambria" w:cs="Cambria" w:hint="default"/>
        <w:spacing w:val="-1"/>
        <w:w w:val="100"/>
        <w:sz w:val="22"/>
        <w:szCs w:val="22"/>
      </w:rPr>
    </w:lvl>
    <w:lvl w:ilvl="2">
      <w:start w:val="1"/>
      <w:numFmt w:val="bullet"/>
      <w:lvlText w:val="•"/>
      <w:lvlJc w:val="left"/>
      <w:pPr>
        <w:ind w:left="2228" w:hanging="380"/>
      </w:pPr>
      <w:rPr>
        <w:rFonts w:hint="default"/>
      </w:rPr>
    </w:lvl>
    <w:lvl w:ilvl="3">
      <w:start w:val="1"/>
      <w:numFmt w:val="bullet"/>
      <w:lvlText w:val="•"/>
      <w:lvlJc w:val="left"/>
      <w:pPr>
        <w:ind w:left="3232" w:hanging="380"/>
      </w:pPr>
      <w:rPr>
        <w:rFonts w:hint="default"/>
      </w:rPr>
    </w:lvl>
    <w:lvl w:ilvl="4">
      <w:start w:val="1"/>
      <w:numFmt w:val="bullet"/>
      <w:lvlText w:val="•"/>
      <w:lvlJc w:val="left"/>
      <w:pPr>
        <w:ind w:left="4236" w:hanging="380"/>
      </w:pPr>
      <w:rPr>
        <w:rFonts w:hint="default"/>
      </w:rPr>
    </w:lvl>
    <w:lvl w:ilvl="5">
      <w:start w:val="1"/>
      <w:numFmt w:val="bullet"/>
      <w:lvlText w:val="•"/>
      <w:lvlJc w:val="left"/>
      <w:pPr>
        <w:ind w:left="5240" w:hanging="380"/>
      </w:pPr>
      <w:rPr>
        <w:rFonts w:hint="default"/>
      </w:rPr>
    </w:lvl>
    <w:lvl w:ilvl="6">
      <w:start w:val="1"/>
      <w:numFmt w:val="bullet"/>
      <w:lvlText w:val="•"/>
      <w:lvlJc w:val="left"/>
      <w:pPr>
        <w:ind w:left="6244" w:hanging="380"/>
      </w:pPr>
      <w:rPr>
        <w:rFonts w:hint="default"/>
      </w:rPr>
    </w:lvl>
    <w:lvl w:ilvl="7">
      <w:start w:val="1"/>
      <w:numFmt w:val="bullet"/>
      <w:lvlText w:val="•"/>
      <w:lvlJc w:val="left"/>
      <w:pPr>
        <w:ind w:left="7248" w:hanging="380"/>
      </w:pPr>
      <w:rPr>
        <w:rFonts w:hint="default"/>
      </w:rPr>
    </w:lvl>
    <w:lvl w:ilvl="8">
      <w:start w:val="1"/>
      <w:numFmt w:val="bullet"/>
      <w:lvlText w:val="•"/>
      <w:lvlJc w:val="left"/>
      <w:pPr>
        <w:ind w:left="8252" w:hanging="380"/>
      </w:pPr>
      <w:rPr>
        <w:rFonts w:hint="default"/>
      </w:rPr>
    </w:lvl>
  </w:abstractNum>
  <w:abstractNum w:abstractNumId="4">
    <w:nsid w:val="12934624"/>
    <w:multiLevelType w:val="multilevel"/>
    <w:tmpl w:val="AF0E1816"/>
    <w:lvl w:ilvl="0">
      <w:start w:val="1"/>
      <w:numFmt w:val="upperLetter"/>
      <w:lvlText w:val="%1"/>
      <w:lvlJc w:val="left"/>
      <w:pPr>
        <w:ind w:left="412" w:hanging="384"/>
      </w:pPr>
      <w:rPr>
        <w:rFonts w:hint="default"/>
      </w:rPr>
    </w:lvl>
    <w:lvl w:ilvl="1">
      <w:start w:val="1"/>
      <w:numFmt w:val="decimal"/>
      <w:lvlText w:val="%1.%2"/>
      <w:lvlJc w:val="left"/>
      <w:pPr>
        <w:ind w:left="384" w:hanging="384"/>
      </w:pPr>
      <w:rPr>
        <w:rFonts w:ascii="Cambria" w:eastAsia="Cambria" w:hAnsi="Cambria" w:cs="Cambria" w:hint="default"/>
        <w:spacing w:val="-1"/>
        <w:w w:val="99"/>
        <w:sz w:val="24"/>
        <w:szCs w:val="24"/>
      </w:rPr>
    </w:lvl>
    <w:lvl w:ilvl="2">
      <w:start w:val="1"/>
      <w:numFmt w:val="decimal"/>
      <w:lvlText w:val="%1.%2.%3"/>
      <w:lvlJc w:val="left"/>
      <w:pPr>
        <w:ind w:left="1303" w:hanging="567"/>
      </w:pPr>
      <w:rPr>
        <w:rFonts w:ascii="Cambria" w:eastAsia="Cambria" w:hAnsi="Cambria" w:cs="Cambria" w:hint="default"/>
        <w:spacing w:val="-1"/>
        <w:w w:val="99"/>
        <w:sz w:val="24"/>
        <w:szCs w:val="24"/>
      </w:rPr>
    </w:lvl>
    <w:lvl w:ilvl="3">
      <w:start w:val="1"/>
      <w:numFmt w:val="bullet"/>
      <w:lvlText w:val="•"/>
      <w:lvlJc w:val="left"/>
      <w:pPr>
        <w:ind w:left="3071" w:hanging="567"/>
      </w:pPr>
      <w:rPr>
        <w:rFonts w:hint="default"/>
      </w:rPr>
    </w:lvl>
    <w:lvl w:ilvl="4">
      <w:start w:val="1"/>
      <w:numFmt w:val="bullet"/>
      <w:lvlText w:val="•"/>
      <w:lvlJc w:val="left"/>
      <w:pPr>
        <w:ind w:left="3957" w:hanging="567"/>
      </w:pPr>
      <w:rPr>
        <w:rFonts w:hint="default"/>
      </w:rPr>
    </w:lvl>
    <w:lvl w:ilvl="5">
      <w:start w:val="1"/>
      <w:numFmt w:val="bullet"/>
      <w:lvlText w:val="•"/>
      <w:lvlJc w:val="left"/>
      <w:pPr>
        <w:ind w:left="4842" w:hanging="567"/>
      </w:pPr>
      <w:rPr>
        <w:rFonts w:hint="default"/>
      </w:rPr>
    </w:lvl>
    <w:lvl w:ilvl="6">
      <w:start w:val="1"/>
      <w:numFmt w:val="bullet"/>
      <w:lvlText w:val="•"/>
      <w:lvlJc w:val="left"/>
      <w:pPr>
        <w:ind w:left="5728" w:hanging="567"/>
      </w:pPr>
      <w:rPr>
        <w:rFonts w:hint="default"/>
      </w:rPr>
    </w:lvl>
    <w:lvl w:ilvl="7">
      <w:start w:val="1"/>
      <w:numFmt w:val="bullet"/>
      <w:lvlText w:val="•"/>
      <w:lvlJc w:val="left"/>
      <w:pPr>
        <w:ind w:left="6614" w:hanging="567"/>
      </w:pPr>
      <w:rPr>
        <w:rFonts w:hint="default"/>
      </w:rPr>
    </w:lvl>
    <w:lvl w:ilvl="8">
      <w:start w:val="1"/>
      <w:numFmt w:val="bullet"/>
      <w:lvlText w:val="•"/>
      <w:lvlJc w:val="left"/>
      <w:pPr>
        <w:ind w:left="7499" w:hanging="567"/>
      </w:pPr>
      <w:rPr>
        <w:rFonts w:hint="default"/>
      </w:rPr>
    </w:lvl>
  </w:abstractNum>
  <w:abstractNum w:abstractNumId="5">
    <w:nsid w:val="1B5408FB"/>
    <w:multiLevelType w:val="hybridMultilevel"/>
    <w:tmpl w:val="51E08ECA"/>
    <w:lvl w:ilvl="0" w:tplc="7FD80DD4">
      <w:start w:val="1"/>
      <w:numFmt w:val="bullet"/>
      <w:lvlText w:val=""/>
      <w:lvlJc w:val="left"/>
      <w:pPr>
        <w:ind w:left="540" w:hanging="286"/>
      </w:pPr>
      <w:rPr>
        <w:rFonts w:ascii="Symbol" w:eastAsia="Symbol" w:hAnsi="Symbol" w:cs="Symbol" w:hint="default"/>
        <w:w w:val="100"/>
        <w:sz w:val="22"/>
        <w:szCs w:val="22"/>
      </w:rPr>
    </w:lvl>
    <w:lvl w:ilvl="1" w:tplc="D1D8F316">
      <w:start w:val="1"/>
      <w:numFmt w:val="bullet"/>
      <w:lvlText w:val="•"/>
      <w:lvlJc w:val="left"/>
      <w:pPr>
        <w:ind w:left="1472" w:hanging="286"/>
      </w:pPr>
      <w:rPr>
        <w:rFonts w:hint="default"/>
      </w:rPr>
    </w:lvl>
    <w:lvl w:ilvl="2" w:tplc="3DDC6C0E">
      <w:start w:val="1"/>
      <w:numFmt w:val="bullet"/>
      <w:lvlText w:val="•"/>
      <w:lvlJc w:val="left"/>
      <w:pPr>
        <w:ind w:left="2404" w:hanging="286"/>
      </w:pPr>
      <w:rPr>
        <w:rFonts w:hint="default"/>
      </w:rPr>
    </w:lvl>
    <w:lvl w:ilvl="3" w:tplc="DAEAC136">
      <w:start w:val="1"/>
      <w:numFmt w:val="bullet"/>
      <w:lvlText w:val="•"/>
      <w:lvlJc w:val="left"/>
      <w:pPr>
        <w:ind w:left="3336" w:hanging="286"/>
      </w:pPr>
      <w:rPr>
        <w:rFonts w:hint="default"/>
      </w:rPr>
    </w:lvl>
    <w:lvl w:ilvl="4" w:tplc="D10670EA">
      <w:start w:val="1"/>
      <w:numFmt w:val="bullet"/>
      <w:lvlText w:val="•"/>
      <w:lvlJc w:val="left"/>
      <w:pPr>
        <w:ind w:left="4268" w:hanging="286"/>
      </w:pPr>
      <w:rPr>
        <w:rFonts w:hint="default"/>
      </w:rPr>
    </w:lvl>
    <w:lvl w:ilvl="5" w:tplc="4D40FDC0">
      <w:start w:val="1"/>
      <w:numFmt w:val="bullet"/>
      <w:lvlText w:val="•"/>
      <w:lvlJc w:val="left"/>
      <w:pPr>
        <w:ind w:left="5200" w:hanging="286"/>
      </w:pPr>
      <w:rPr>
        <w:rFonts w:hint="default"/>
      </w:rPr>
    </w:lvl>
    <w:lvl w:ilvl="6" w:tplc="34CE3E7A">
      <w:start w:val="1"/>
      <w:numFmt w:val="bullet"/>
      <w:lvlText w:val="•"/>
      <w:lvlJc w:val="left"/>
      <w:pPr>
        <w:ind w:left="6132" w:hanging="286"/>
      </w:pPr>
      <w:rPr>
        <w:rFonts w:hint="default"/>
      </w:rPr>
    </w:lvl>
    <w:lvl w:ilvl="7" w:tplc="27ECE3A6">
      <w:start w:val="1"/>
      <w:numFmt w:val="bullet"/>
      <w:lvlText w:val="•"/>
      <w:lvlJc w:val="left"/>
      <w:pPr>
        <w:ind w:left="7064" w:hanging="286"/>
      </w:pPr>
      <w:rPr>
        <w:rFonts w:hint="default"/>
      </w:rPr>
    </w:lvl>
    <w:lvl w:ilvl="8" w:tplc="EC4CA932">
      <w:start w:val="1"/>
      <w:numFmt w:val="bullet"/>
      <w:lvlText w:val="•"/>
      <w:lvlJc w:val="left"/>
      <w:pPr>
        <w:ind w:left="7996" w:hanging="286"/>
      </w:pPr>
      <w:rPr>
        <w:rFonts w:hint="default"/>
      </w:rPr>
    </w:lvl>
  </w:abstractNum>
  <w:abstractNum w:abstractNumId="6">
    <w:nsid w:val="26AD0005"/>
    <w:multiLevelType w:val="hybridMultilevel"/>
    <w:tmpl w:val="C13479D8"/>
    <w:lvl w:ilvl="0" w:tplc="BC3CCCA2">
      <w:start w:val="1"/>
      <w:numFmt w:val="bullet"/>
      <w:lvlText w:val=""/>
      <w:lvlJc w:val="left"/>
      <w:pPr>
        <w:ind w:left="540" w:hanging="286"/>
      </w:pPr>
      <w:rPr>
        <w:rFonts w:ascii="Symbol" w:eastAsia="Symbol" w:hAnsi="Symbol" w:cs="Symbol" w:hint="default"/>
        <w:w w:val="100"/>
        <w:sz w:val="22"/>
        <w:szCs w:val="22"/>
      </w:rPr>
    </w:lvl>
    <w:lvl w:ilvl="1" w:tplc="FD36BD76">
      <w:start w:val="1"/>
      <w:numFmt w:val="bullet"/>
      <w:lvlText w:val="•"/>
      <w:lvlJc w:val="left"/>
      <w:pPr>
        <w:ind w:left="1474" w:hanging="286"/>
      </w:pPr>
      <w:rPr>
        <w:rFonts w:hint="default"/>
      </w:rPr>
    </w:lvl>
    <w:lvl w:ilvl="2" w:tplc="E4F2B0FA">
      <w:start w:val="1"/>
      <w:numFmt w:val="bullet"/>
      <w:lvlText w:val="•"/>
      <w:lvlJc w:val="left"/>
      <w:pPr>
        <w:ind w:left="2408" w:hanging="286"/>
      </w:pPr>
      <w:rPr>
        <w:rFonts w:hint="default"/>
      </w:rPr>
    </w:lvl>
    <w:lvl w:ilvl="3" w:tplc="E07CA0F8">
      <w:start w:val="1"/>
      <w:numFmt w:val="bullet"/>
      <w:lvlText w:val="•"/>
      <w:lvlJc w:val="left"/>
      <w:pPr>
        <w:ind w:left="3342" w:hanging="286"/>
      </w:pPr>
      <w:rPr>
        <w:rFonts w:hint="default"/>
      </w:rPr>
    </w:lvl>
    <w:lvl w:ilvl="4" w:tplc="D11EFCB8">
      <w:start w:val="1"/>
      <w:numFmt w:val="bullet"/>
      <w:lvlText w:val="•"/>
      <w:lvlJc w:val="left"/>
      <w:pPr>
        <w:ind w:left="4276" w:hanging="286"/>
      </w:pPr>
      <w:rPr>
        <w:rFonts w:hint="default"/>
      </w:rPr>
    </w:lvl>
    <w:lvl w:ilvl="5" w:tplc="D8524682">
      <w:start w:val="1"/>
      <w:numFmt w:val="bullet"/>
      <w:lvlText w:val="•"/>
      <w:lvlJc w:val="left"/>
      <w:pPr>
        <w:ind w:left="5210" w:hanging="286"/>
      </w:pPr>
      <w:rPr>
        <w:rFonts w:hint="default"/>
      </w:rPr>
    </w:lvl>
    <w:lvl w:ilvl="6" w:tplc="7FC89EA8">
      <w:start w:val="1"/>
      <w:numFmt w:val="bullet"/>
      <w:lvlText w:val="•"/>
      <w:lvlJc w:val="left"/>
      <w:pPr>
        <w:ind w:left="6144" w:hanging="286"/>
      </w:pPr>
      <w:rPr>
        <w:rFonts w:hint="default"/>
      </w:rPr>
    </w:lvl>
    <w:lvl w:ilvl="7" w:tplc="3BCEA568">
      <w:start w:val="1"/>
      <w:numFmt w:val="bullet"/>
      <w:lvlText w:val="•"/>
      <w:lvlJc w:val="left"/>
      <w:pPr>
        <w:ind w:left="7078" w:hanging="286"/>
      </w:pPr>
      <w:rPr>
        <w:rFonts w:hint="default"/>
      </w:rPr>
    </w:lvl>
    <w:lvl w:ilvl="8" w:tplc="18FE24E0">
      <w:start w:val="1"/>
      <w:numFmt w:val="bullet"/>
      <w:lvlText w:val="•"/>
      <w:lvlJc w:val="left"/>
      <w:pPr>
        <w:ind w:left="8012" w:hanging="286"/>
      </w:pPr>
      <w:rPr>
        <w:rFonts w:hint="default"/>
      </w:rPr>
    </w:lvl>
  </w:abstractNum>
  <w:abstractNum w:abstractNumId="7">
    <w:nsid w:val="2986440B"/>
    <w:multiLevelType w:val="hybridMultilevel"/>
    <w:tmpl w:val="3E885D6A"/>
    <w:lvl w:ilvl="0" w:tplc="375C540E">
      <w:start w:val="1"/>
      <w:numFmt w:val="upperRoman"/>
      <w:lvlText w:val="%1"/>
      <w:lvlJc w:val="left"/>
      <w:pPr>
        <w:ind w:left="112" w:hanging="142"/>
      </w:pPr>
      <w:rPr>
        <w:rFonts w:hint="default"/>
        <w:w w:val="100"/>
        <w:u w:val="single" w:color="000000"/>
      </w:rPr>
    </w:lvl>
    <w:lvl w:ilvl="1" w:tplc="38C650C2">
      <w:start w:val="1"/>
      <w:numFmt w:val="bullet"/>
      <w:lvlText w:val="-"/>
      <w:lvlJc w:val="left"/>
      <w:pPr>
        <w:ind w:left="832" w:hanging="360"/>
      </w:pPr>
      <w:rPr>
        <w:rFonts w:ascii="Cambria" w:eastAsia="Cambria" w:hAnsi="Cambria" w:cs="Cambria" w:hint="default"/>
        <w:w w:val="100"/>
        <w:sz w:val="22"/>
        <w:szCs w:val="22"/>
      </w:rPr>
    </w:lvl>
    <w:lvl w:ilvl="2" w:tplc="A418DEFE">
      <w:start w:val="1"/>
      <w:numFmt w:val="bullet"/>
      <w:lvlText w:val="•"/>
      <w:lvlJc w:val="left"/>
      <w:pPr>
        <w:ind w:left="1842" w:hanging="360"/>
      </w:pPr>
      <w:rPr>
        <w:rFonts w:hint="default"/>
      </w:rPr>
    </w:lvl>
    <w:lvl w:ilvl="3" w:tplc="40AA45F2">
      <w:start w:val="1"/>
      <w:numFmt w:val="bullet"/>
      <w:lvlText w:val="•"/>
      <w:lvlJc w:val="left"/>
      <w:pPr>
        <w:ind w:left="2844" w:hanging="360"/>
      </w:pPr>
      <w:rPr>
        <w:rFonts w:hint="default"/>
      </w:rPr>
    </w:lvl>
    <w:lvl w:ilvl="4" w:tplc="AAB44A4C">
      <w:start w:val="1"/>
      <w:numFmt w:val="bullet"/>
      <w:lvlText w:val="•"/>
      <w:lvlJc w:val="left"/>
      <w:pPr>
        <w:ind w:left="3846" w:hanging="360"/>
      </w:pPr>
      <w:rPr>
        <w:rFonts w:hint="default"/>
      </w:rPr>
    </w:lvl>
    <w:lvl w:ilvl="5" w:tplc="A9FA5984">
      <w:start w:val="1"/>
      <w:numFmt w:val="bullet"/>
      <w:lvlText w:val="•"/>
      <w:lvlJc w:val="left"/>
      <w:pPr>
        <w:ind w:left="4848" w:hanging="360"/>
      </w:pPr>
      <w:rPr>
        <w:rFonts w:hint="default"/>
      </w:rPr>
    </w:lvl>
    <w:lvl w:ilvl="6" w:tplc="A24CD822">
      <w:start w:val="1"/>
      <w:numFmt w:val="bullet"/>
      <w:lvlText w:val="•"/>
      <w:lvlJc w:val="left"/>
      <w:pPr>
        <w:ind w:left="5851" w:hanging="360"/>
      </w:pPr>
      <w:rPr>
        <w:rFonts w:hint="default"/>
      </w:rPr>
    </w:lvl>
    <w:lvl w:ilvl="7" w:tplc="49803418">
      <w:start w:val="1"/>
      <w:numFmt w:val="bullet"/>
      <w:lvlText w:val="•"/>
      <w:lvlJc w:val="left"/>
      <w:pPr>
        <w:ind w:left="6853" w:hanging="360"/>
      </w:pPr>
      <w:rPr>
        <w:rFonts w:hint="default"/>
      </w:rPr>
    </w:lvl>
    <w:lvl w:ilvl="8" w:tplc="FCF8655C">
      <w:start w:val="1"/>
      <w:numFmt w:val="bullet"/>
      <w:lvlText w:val="•"/>
      <w:lvlJc w:val="left"/>
      <w:pPr>
        <w:ind w:left="7855" w:hanging="360"/>
      </w:pPr>
      <w:rPr>
        <w:rFonts w:hint="default"/>
      </w:rPr>
    </w:lvl>
  </w:abstractNum>
  <w:abstractNum w:abstractNumId="8">
    <w:nsid w:val="2FF87FEE"/>
    <w:multiLevelType w:val="hybridMultilevel"/>
    <w:tmpl w:val="68169CBC"/>
    <w:lvl w:ilvl="0" w:tplc="6748A778">
      <w:start w:val="1"/>
      <w:numFmt w:val="bullet"/>
      <w:lvlText w:val=""/>
      <w:lvlJc w:val="left"/>
      <w:pPr>
        <w:ind w:left="872" w:hanging="360"/>
      </w:pPr>
      <w:rPr>
        <w:rFonts w:ascii="Symbol" w:eastAsia="Symbol" w:hAnsi="Symbol" w:cs="Symbol" w:hint="default"/>
        <w:w w:val="99"/>
        <w:sz w:val="20"/>
        <w:szCs w:val="20"/>
      </w:rPr>
    </w:lvl>
    <w:lvl w:ilvl="1" w:tplc="283CC8C2">
      <w:start w:val="1"/>
      <w:numFmt w:val="bullet"/>
      <w:lvlText w:val="•"/>
      <w:lvlJc w:val="left"/>
      <w:pPr>
        <w:ind w:left="1782" w:hanging="360"/>
      </w:pPr>
      <w:rPr>
        <w:rFonts w:hint="default"/>
      </w:rPr>
    </w:lvl>
    <w:lvl w:ilvl="2" w:tplc="2DF0AC32">
      <w:start w:val="1"/>
      <w:numFmt w:val="bullet"/>
      <w:lvlText w:val="•"/>
      <w:lvlJc w:val="left"/>
      <w:pPr>
        <w:ind w:left="2684" w:hanging="360"/>
      </w:pPr>
      <w:rPr>
        <w:rFonts w:hint="default"/>
      </w:rPr>
    </w:lvl>
    <w:lvl w:ilvl="3" w:tplc="B0369A2E">
      <w:start w:val="1"/>
      <w:numFmt w:val="bullet"/>
      <w:lvlText w:val="•"/>
      <w:lvlJc w:val="left"/>
      <w:pPr>
        <w:ind w:left="3586" w:hanging="360"/>
      </w:pPr>
      <w:rPr>
        <w:rFonts w:hint="default"/>
      </w:rPr>
    </w:lvl>
    <w:lvl w:ilvl="4" w:tplc="82624AEE">
      <w:start w:val="1"/>
      <w:numFmt w:val="bullet"/>
      <w:lvlText w:val="•"/>
      <w:lvlJc w:val="left"/>
      <w:pPr>
        <w:ind w:left="4488" w:hanging="360"/>
      </w:pPr>
      <w:rPr>
        <w:rFonts w:hint="default"/>
      </w:rPr>
    </w:lvl>
    <w:lvl w:ilvl="5" w:tplc="E9D403A6">
      <w:start w:val="1"/>
      <w:numFmt w:val="bullet"/>
      <w:lvlText w:val="•"/>
      <w:lvlJc w:val="left"/>
      <w:pPr>
        <w:ind w:left="5390" w:hanging="360"/>
      </w:pPr>
      <w:rPr>
        <w:rFonts w:hint="default"/>
      </w:rPr>
    </w:lvl>
    <w:lvl w:ilvl="6" w:tplc="5EFE97E4">
      <w:start w:val="1"/>
      <w:numFmt w:val="bullet"/>
      <w:lvlText w:val="•"/>
      <w:lvlJc w:val="left"/>
      <w:pPr>
        <w:ind w:left="6292" w:hanging="360"/>
      </w:pPr>
      <w:rPr>
        <w:rFonts w:hint="default"/>
      </w:rPr>
    </w:lvl>
    <w:lvl w:ilvl="7" w:tplc="AE5C6BF6">
      <w:start w:val="1"/>
      <w:numFmt w:val="bullet"/>
      <w:lvlText w:val="•"/>
      <w:lvlJc w:val="left"/>
      <w:pPr>
        <w:ind w:left="7194" w:hanging="360"/>
      </w:pPr>
      <w:rPr>
        <w:rFonts w:hint="default"/>
      </w:rPr>
    </w:lvl>
    <w:lvl w:ilvl="8" w:tplc="346EC770">
      <w:start w:val="1"/>
      <w:numFmt w:val="bullet"/>
      <w:lvlText w:val="•"/>
      <w:lvlJc w:val="left"/>
      <w:pPr>
        <w:ind w:left="8096" w:hanging="360"/>
      </w:pPr>
      <w:rPr>
        <w:rFonts w:hint="default"/>
      </w:rPr>
    </w:lvl>
  </w:abstractNum>
  <w:abstractNum w:abstractNumId="9">
    <w:nsid w:val="34915F23"/>
    <w:multiLevelType w:val="hybridMultilevel"/>
    <w:tmpl w:val="F54290FE"/>
    <w:lvl w:ilvl="0" w:tplc="E140F262">
      <w:start w:val="1"/>
      <w:numFmt w:val="bullet"/>
      <w:lvlText w:val="-"/>
      <w:lvlJc w:val="left"/>
      <w:pPr>
        <w:ind w:left="118" w:hanging="128"/>
      </w:pPr>
      <w:rPr>
        <w:rFonts w:ascii="Cambria" w:eastAsia="Cambria" w:hAnsi="Cambria" w:cs="Cambria" w:hint="default"/>
        <w:w w:val="100"/>
        <w:sz w:val="22"/>
        <w:szCs w:val="22"/>
      </w:rPr>
    </w:lvl>
    <w:lvl w:ilvl="1" w:tplc="360000DE">
      <w:start w:val="1"/>
      <w:numFmt w:val="bullet"/>
      <w:lvlText w:val="-"/>
      <w:lvlJc w:val="left"/>
      <w:pPr>
        <w:ind w:left="340" w:hanging="123"/>
      </w:pPr>
      <w:rPr>
        <w:rFonts w:ascii="Cambria" w:eastAsia="Cambria" w:hAnsi="Cambria" w:cs="Cambria" w:hint="default"/>
        <w:w w:val="100"/>
        <w:sz w:val="22"/>
        <w:szCs w:val="22"/>
      </w:rPr>
    </w:lvl>
    <w:lvl w:ilvl="2" w:tplc="C1961F62">
      <w:start w:val="1"/>
      <w:numFmt w:val="bullet"/>
      <w:lvlText w:val="-"/>
      <w:lvlJc w:val="left"/>
      <w:pPr>
        <w:ind w:left="516" w:hanging="108"/>
      </w:pPr>
      <w:rPr>
        <w:rFonts w:ascii="Cambria" w:eastAsia="Cambria" w:hAnsi="Cambria" w:cs="Cambria" w:hint="default"/>
        <w:w w:val="99"/>
        <w:sz w:val="18"/>
        <w:szCs w:val="18"/>
      </w:rPr>
    </w:lvl>
    <w:lvl w:ilvl="3" w:tplc="65F4A49A">
      <w:start w:val="1"/>
      <w:numFmt w:val="bullet"/>
      <w:lvlText w:val="•"/>
      <w:lvlJc w:val="left"/>
      <w:pPr>
        <w:ind w:left="1725" w:hanging="108"/>
      </w:pPr>
      <w:rPr>
        <w:rFonts w:hint="default"/>
      </w:rPr>
    </w:lvl>
    <w:lvl w:ilvl="4" w:tplc="2EA033B6">
      <w:start w:val="1"/>
      <w:numFmt w:val="bullet"/>
      <w:lvlText w:val="•"/>
      <w:lvlJc w:val="left"/>
      <w:pPr>
        <w:ind w:left="2930" w:hanging="108"/>
      </w:pPr>
      <w:rPr>
        <w:rFonts w:hint="default"/>
      </w:rPr>
    </w:lvl>
    <w:lvl w:ilvl="5" w:tplc="4C68C1A0">
      <w:start w:val="1"/>
      <w:numFmt w:val="bullet"/>
      <w:lvlText w:val="•"/>
      <w:lvlJc w:val="left"/>
      <w:pPr>
        <w:ind w:left="4135" w:hanging="108"/>
      </w:pPr>
      <w:rPr>
        <w:rFonts w:hint="default"/>
      </w:rPr>
    </w:lvl>
    <w:lvl w:ilvl="6" w:tplc="AACE4062">
      <w:start w:val="1"/>
      <w:numFmt w:val="bullet"/>
      <w:lvlText w:val="•"/>
      <w:lvlJc w:val="left"/>
      <w:pPr>
        <w:ind w:left="5340" w:hanging="108"/>
      </w:pPr>
      <w:rPr>
        <w:rFonts w:hint="default"/>
      </w:rPr>
    </w:lvl>
    <w:lvl w:ilvl="7" w:tplc="60B0A810">
      <w:start w:val="1"/>
      <w:numFmt w:val="bullet"/>
      <w:lvlText w:val="•"/>
      <w:lvlJc w:val="left"/>
      <w:pPr>
        <w:ind w:left="6545" w:hanging="108"/>
      </w:pPr>
      <w:rPr>
        <w:rFonts w:hint="default"/>
      </w:rPr>
    </w:lvl>
    <w:lvl w:ilvl="8" w:tplc="14E85CEA">
      <w:start w:val="1"/>
      <w:numFmt w:val="bullet"/>
      <w:lvlText w:val="•"/>
      <w:lvlJc w:val="left"/>
      <w:pPr>
        <w:ind w:left="7750" w:hanging="108"/>
      </w:pPr>
      <w:rPr>
        <w:rFonts w:hint="default"/>
      </w:rPr>
    </w:lvl>
  </w:abstractNum>
  <w:abstractNum w:abstractNumId="10">
    <w:nsid w:val="3F4B61BD"/>
    <w:multiLevelType w:val="multilevel"/>
    <w:tmpl w:val="8A9C2E86"/>
    <w:lvl w:ilvl="0">
      <w:start w:val="1"/>
      <w:numFmt w:val="decimal"/>
      <w:lvlText w:val="%1"/>
      <w:lvlJc w:val="left"/>
      <w:pPr>
        <w:ind w:left="609" w:hanging="392"/>
      </w:pPr>
      <w:rPr>
        <w:rFonts w:hint="default"/>
      </w:rPr>
    </w:lvl>
    <w:lvl w:ilvl="1">
      <w:start w:val="3"/>
      <w:numFmt w:val="decimal"/>
      <w:lvlText w:val="%1.%2"/>
      <w:lvlJc w:val="left"/>
      <w:pPr>
        <w:ind w:left="609" w:hanging="392"/>
        <w:jc w:val="right"/>
      </w:pPr>
      <w:rPr>
        <w:rFonts w:ascii="Cambria" w:eastAsia="Cambria" w:hAnsi="Cambria" w:cs="Cambria" w:hint="default"/>
        <w:b/>
        <w:bCs/>
        <w:spacing w:val="-1"/>
        <w:w w:val="99"/>
        <w:sz w:val="24"/>
        <w:szCs w:val="24"/>
      </w:rPr>
    </w:lvl>
    <w:lvl w:ilvl="2">
      <w:start w:val="1"/>
      <w:numFmt w:val="bullet"/>
      <w:lvlText w:val="•"/>
      <w:lvlJc w:val="left"/>
      <w:pPr>
        <w:ind w:left="2532" w:hanging="392"/>
      </w:pPr>
      <w:rPr>
        <w:rFonts w:hint="default"/>
      </w:rPr>
    </w:lvl>
    <w:lvl w:ilvl="3">
      <w:start w:val="1"/>
      <w:numFmt w:val="bullet"/>
      <w:lvlText w:val="•"/>
      <w:lvlJc w:val="left"/>
      <w:pPr>
        <w:ind w:left="3498" w:hanging="392"/>
      </w:pPr>
      <w:rPr>
        <w:rFonts w:hint="default"/>
      </w:rPr>
    </w:lvl>
    <w:lvl w:ilvl="4">
      <w:start w:val="1"/>
      <w:numFmt w:val="bullet"/>
      <w:lvlText w:val="•"/>
      <w:lvlJc w:val="left"/>
      <w:pPr>
        <w:ind w:left="4464" w:hanging="392"/>
      </w:pPr>
      <w:rPr>
        <w:rFonts w:hint="default"/>
      </w:rPr>
    </w:lvl>
    <w:lvl w:ilvl="5">
      <w:start w:val="1"/>
      <w:numFmt w:val="bullet"/>
      <w:lvlText w:val="•"/>
      <w:lvlJc w:val="left"/>
      <w:pPr>
        <w:ind w:left="5430" w:hanging="392"/>
      </w:pPr>
      <w:rPr>
        <w:rFonts w:hint="default"/>
      </w:rPr>
    </w:lvl>
    <w:lvl w:ilvl="6">
      <w:start w:val="1"/>
      <w:numFmt w:val="bullet"/>
      <w:lvlText w:val="•"/>
      <w:lvlJc w:val="left"/>
      <w:pPr>
        <w:ind w:left="6396" w:hanging="392"/>
      </w:pPr>
      <w:rPr>
        <w:rFonts w:hint="default"/>
      </w:rPr>
    </w:lvl>
    <w:lvl w:ilvl="7">
      <w:start w:val="1"/>
      <w:numFmt w:val="bullet"/>
      <w:lvlText w:val="•"/>
      <w:lvlJc w:val="left"/>
      <w:pPr>
        <w:ind w:left="7362" w:hanging="392"/>
      </w:pPr>
      <w:rPr>
        <w:rFonts w:hint="default"/>
      </w:rPr>
    </w:lvl>
    <w:lvl w:ilvl="8">
      <w:start w:val="1"/>
      <w:numFmt w:val="bullet"/>
      <w:lvlText w:val="•"/>
      <w:lvlJc w:val="left"/>
      <w:pPr>
        <w:ind w:left="8328" w:hanging="392"/>
      </w:pPr>
      <w:rPr>
        <w:rFonts w:hint="default"/>
      </w:rPr>
    </w:lvl>
  </w:abstractNum>
  <w:abstractNum w:abstractNumId="11">
    <w:nsid w:val="4387514F"/>
    <w:multiLevelType w:val="hybridMultilevel"/>
    <w:tmpl w:val="2550BD16"/>
    <w:lvl w:ilvl="0" w:tplc="969A0310">
      <w:start w:val="1"/>
      <w:numFmt w:val="bullet"/>
      <w:lvlText w:val=""/>
      <w:lvlJc w:val="left"/>
      <w:pPr>
        <w:ind w:left="540" w:hanging="286"/>
      </w:pPr>
      <w:rPr>
        <w:rFonts w:hint="default"/>
        <w:w w:val="99"/>
      </w:rPr>
    </w:lvl>
    <w:lvl w:ilvl="1" w:tplc="FEC0DA5E">
      <w:start w:val="1"/>
      <w:numFmt w:val="bullet"/>
      <w:lvlText w:val="•"/>
      <w:lvlJc w:val="left"/>
      <w:pPr>
        <w:ind w:left="1474" w:hanging="286"/>
      </w:pPr>
      <w:rPr>
        <w:rFonts w:hint="default"/>
      </w:rPr>
    </w:lvl>
    <w:lvl w:ilvl="2" w:tplc="09E62376">
      <w:start w:val="1"/>
      <w:numFmt w:val="bullet"/>
      <w:lvlText w:val="•"/>
      <w:lvlJc w:val="left"/>
      <w:pPr>
        <w:ind w:left="2408" w:hanging="286"/>
      </w:pPr>
      <w:rPr>
        <w:rFonts w:hint="default"/>
      </w:rPr>
    </w:lvl>
    <w:lvl w:ilvl="3" w:tplc="C9EA9BA0">
      <w:start w:val="1"/>
      <w:numFmt w:val="bullet"/>
      <w:lvlText w:val="•"/>
      <w:lvlJc w:val="left"/>
      <w:pPr>
        <w:ind w:left="3342" w:hanging="286"/>
      </w:pPr>
      <w:rPr>
        <w:rFonts w:hint="default"/>
      </w:rPr>
    </w:lvl>
    <w:lvl w:ilvl="4" w:tplc="AED6BFEE">
      <w:start w:val="1"/>
      <w:numFmt w:val="bullet"/>
      <w:lvlText w:val="•"/>
      <w:lvlJc w:val="left"/>
      <w:pPr>
        <w:ind w:left="4276" w:hanging="286"/>
      </w:pPr>
      <w:rPr>
        <w:rFonts w:hint="default"/>
      </w:rPr>
    </w:lvl>
    <w:lvl w:ilvl="5" w:tplc="93047A26">
      <w:start w:val="1"/>
      <w:numFmt w:val="bullet"/>
      <w:lvlText w:val="•"/>
      <w:lvlJc w:val="left"/>
      <w:pPr>
        <w:ind w:left="5210" w:hanging="286"/>
      </w:pPr>
      <w:rPr>
        <w:rFonts w:hint="default"/>
      </w:rPr>
    </w:lvl>
    <w:lvl w:ilvl="6" w:tplc="678AB106">
      <w:start w:val="1"/>
      <w:numFmt w:val="bullet"/>
      <w:lvlText w:val="•"/>
      <w:lvlJc w:val="left"/>
      <w:pPr>
        <w:ind w:left="6144" w:hanging="286"/>
      </w:pPr>
      <w:rPr>
        <w:rFonts w:hint="default"/>
      </w:rPr>
    </w:lvl>
    <w:lvl w:ilvl="7" w:tplc="DC4CF82C">
      <w:start w:val="1"/>
      <w:numFmt w:val="bullet"/>
      <w:lvlText w:val="•"/>
      <w:lvlJc w:val="left"/>
      <w:pPr>
        <w:ind w:left="7078" w:hanging="286"/>
      </w:pPr>
      <w:rPr>
        <w:rFonts w:hint="default"/>
      </w:rPr>
    </w:lvl>
    <w:lvl w:ilvl="8" w:tplc="4A945C82">
      <w:start w:val="1"/>
      <w:numFmt w:val="bullet"/>
      <w:lvlText w:val="•"/>
      <w:lvlJc w:val="left"/>
      <w:pPr>
        <w:ind w:left="8012" w:hanging="286"/>
      </w:pPr>
      <w:rPr>
        <w:rFonts w:hint="default"/>
      </w:rPr>
    </w:lvl>
  </w:abstractNum>
  <w:abstractNum w:abstractNumId="12">
    <w:nsid w:val="444B46D8"/>
    <w:multiLevelType w:val="hybridMultilevel"/>
    <w:tmpl w:val="159C628A"/>
    <w:lvl w:ilvl="0" w:tplc="D3642DBA">
      <w:start w:val="1"/>
      <w:numFmt w:val="decimal"/>
      <w:lvlText w:val="%1."/>
      <w:lvlJc w:val="left"/>
      <w:pPr>
        <w:ind w:left="540" w:hanging="286"/>
      </w:pPr>
      <w:rPr>
        <w:rFonts w:ascii="Cambria" w:eastAsia="Cambria" w:hAnsi="Cambria" w:cs="Cambria" w:hint="default"/>
        <w:b/>
        <w:bCs/>
        <w:spacing w:val="-2"/>
        <w:w w:val="100"/>
        <w:sz w:val="22"/>
        <w:szCs w:val="22"/>
      </w:rPr>
    </w:lvl>
    <w:lvl w:ilvl="1" w:tplc="9474D11C">
      <w:start w:val="1"/>
      <w:numFmt w:val="bullet"/>
      <w:lvlText w:val="•"/>
      <w:lvlJc w:val="left"/>
      <w:pPr>
        <w:ind w:left="1472" w:hanging="286"/>
      </w:pPr>
      <w:rPr>
        <w:rFonts w:hint="default"/>
      </w:rPr>
    </w:lvl>
    <w:lvl w:ilvl="2" w:tplc="9DCE5CA2">
      <w:start w:val="1"/>
      <w:numFmt w:val="bullet"/>
      <w:lvlText w:val="•"/>
      <w:lvlJc w:val="left"/>
      <w:pPr>
        <w:ind w:left="2404" w:hanging="286"/>
      </w:pPr>
      <w:rPr>
        <w:rFonts w:hint="default"/>
      </w:rPr>
    </w:lvl>
    <w:lvl w:ilvl="3" w:tplc="1DA6F11A">
      <w:start w:val="1"/>
      <w:numFmt w:val="bullet"/>
      <w:lvlText w:val="•"/>
      <w:lvlJc w:val="left"/>
      <w:pPr>
        <w:ind w:left="3336" w:hanging="286"/>
      </w:pPr>
      <w:rPr>
        <w:rFonts w:hint="default"/>
      </w:rPr>
    </w:lvl>
    <w:lvl w:ilvl="4" w:tplc="0D2C9000">
      <w:start w:val="1"/>
      <w:numFmt w:val="bullet"/>
      <w:lvlText w:val="•"/>
      <w:lvlJc w:val="left"/>
      <w:pPr>
        <w:ind w:left="4268" w:hanging="286"/>
      </w:pPr>
      <w:rPr>
        <w:rFonts w:hint="default"/>
      </w:rPr>
    </w:lvl>
    <w:lvl w:ilvl="5" w:tplc="BD32AAF6">
      <w:start w:val="1"/>
      <w:numFmt w:val="bullet"/>
      <w:lvlText w:val="•"/>
      <w:lvlJc w:val="left"/>
      <w:pPr>
        <w:ind w:left="5200" w:hanging="286"/>
      </w:pPr>
      <w:rPr>
        <w:rFonts w:hint="default"/>
      </w:rPr>
    </w:lvl>
    <w:lvl w:ilvl="6" w:tplc="109E00E4">
      <w:start w:val="1"/>
      <w:numFmt w:val="bullet"/>
      <w:lvlText w:val="•"/>
      <w:lvlJc w:val="left"/>
      <w:pPr>
        <w:ind w:left="6132" w:hanging="286"/>
      </w:pPr>
      <w:rPr>
        <w:rFonts w:hint="default"/>
      </w:rPr>
    </w:lvl>
    <w:lvl w:ilvl="7" w:tplc="996A047E">
      <w:start w:val="1"/>
      <w:numFmt w:val="bullet"/>
      <w:lvlText w:val="•"/>
      <w:lvlJc w:val="left"/>
      <w:pPr>
        <w:ind w:left="7064" w:hanging="286"/>
      </w:pPr>
      <w:rPr>
        <w:rFonts w:hint="default"/>
      </w:rPr>
    </w:lvl>
    <w:lvl w:ilvl="8" w:tplc="CC186ADC">
      <w:start w:val="1"/>
      <w:numFmt w:val="bullet"/>
      <w:lvlText w:val="•"/>
      <w:lvlJc w:val="left"/>
      <w:pPr>
        <w:ind w:left="7996" w:hanging="286"/>
      </w:pPr>
      <w:rPr>
        <w:rFonts w:hint="default"/>
      </w:rPr>
    </w:lvl>
  </w:abstractNum>
  <w:abstractNum w:abstractNumId="13">
    <w:nsid w:val="487B4FB3"/>
    <w:multiLevelType w:val="multilevel"/>
    <w:tmpl w:val="1C1CDAF8"/>
    <w:lvl w:ilvl="0">
      <w:start w:val="5"/>
      <w:numFmt w:val="upperLetter"/>
      <w:lvlText w:val="%1"/>
      <w:lvlJc w:val="left"/>
      <w:pPr>
        <w:ind w:left="218" w:hanging="353"/>
      </w:pPr>
      <w:rPr>
        <w:rFonts w:hint="default"/>
      </w:rPr>
    </w:lvl>
    <w:lvl w:ilvl="1">
      <w:start w:val="1"/>
      <w:numFmt w:val="decimal"/>
      <w:lvlText w:val="%1.%2"/>
      <w:lvlJc w:val="left"/>
      <w:pPr>
        <w:ind w:left="218" w:hanging="353"/>
      </w:pPr>
      <w:rPr>
        <w:rFonts w:ascii="Cambria" w:eastAsia="Cambria" w:hAnsi="Cambria" w:cs="Cambria" w:hint="default"/>
        <w:w w:val="100"/>
        <w:sz w:val="22"/>
        <w:szCs w:val="22"/>
      </w:rPr>
    </w:lvl>
    <w:lvl w:ilvl="2">
      <w:start w:val="1"/>
      <w:numFmt w:val="bullet"/>
      <w:lvlText w:val="•"/>
      <w:lvlJc w:val="left"/>
      <w:pPr>
        <w:ind w:left="2228" w:hanging="353"/>
      </w:pPr>
      <w:rPr>
        <w:rFonts w:hint="default"/>
      </w:rPr>
    </w:lvl>
    <w:lvl w:ilvl="3">
      <w:start w:val="1"/>
      <w:numFmt w:val="bullet"/>
      <w:lvlText w:val="•"/>
      <w:lvlJc w:val="left"/>
      <w:pPr>
        <w:ind w:left="3232" w:hanging="353"/>
      </w:pPr>
      <w:rPr>
        <w:rFonts w:hint="default"/>
      </w:rPr>
    </w:lvl>
    <w:lvl w:ilvl="4">
      <w:start w:val="1"/>
      <w:numFmt w:val="bullet"/>
      <w:lvlText w:val="•"/>
      <w:lvlJc w:val="left"/>
      <w:pPr>
        <w:ind w:left="4236" w:hanging="353"/>
      </w:pPr>
      <w:rPr>
        <w:rFonts w:hint="default"/>
      </w:rPr>
    </w:lvl>
    <w:lvl w:ilvl="5">
      <w:start w:val="1"/>
      <w:numFmt w:val="bullet"/>
      <w:lvlText w:val="•"/>
      <w:lvlJc w:val="left"/>
      <w:pPr>
        <w:ind w:left="5240" w:hanging="353"/>
      </w:pPr>
      <w:rPr>
        <w:rFonts w:hint="default"/>
      </w:rPr>
    </w:lvl>
    <w:lvl w:ilvl="6">
      <w:start w:val="1"/>
      <w:numFmt w:val="bullet"/>
      <w:lvlText w:val="•"/>
      <w:lvlJc w:val="left"/>
      <w:pPr>
        <w:ind w:left="6244" w:hanging="353"/>
      </w:pPr>
      <w:rPr>
        <w:rFonts w:hint="default"/>
      </w:rPr>
    </w:lvl>
    <w:lvl w:ilvl="7">
      <w:start w:val="1"/>
      <w:numFmt w:val="bullet"/>
      <w:lvlText w:val="•"/>
      <w:lvlJc w:val="left"/>
      <w:pPr>
        <w:ind w:left="7248" w:hanging="353"/>
      </w:pPr>
      <w:rPr>
        <w:rFonts w:hint="default"/>
      </w:rPr>
    </w:lvl>
    <w:lvl w:ilvl="8">
      <w:start w:val="1"/>
      <w:numFmt w:val="bullet"/>
      <w:lvlText w:val="•"/>
      <w:lvlJc w:val="left"/>
      <w:pPr>
        <w:ind w:left="8252" w:hanging="353"/>
      </w:pPr>
      <w:rPr>
        <w:rFonts w:hint="default"/>
      </w:rPr>
    </w:lvl>
  </w:abstractNum>
  <w:abstractNum w:abstractNumId="14">
    <w:nsid w:val="4B0C4E9A"/>
    <w:multiLevelType w:val="hybridMultilevel"/>
    <w:tmpl w:val="7AD26E64"/>
    <w:lvl w:ilvl="0" w:tplc="53B23028">
      <w:start w:val="1"/>
      <w:numFmt w:val="bullet"/>
      <w:lvlText w:val=""/>
      <w:lvlJc w:val="left"/>
      <w:pPr>
        <w:ind w:left="926" w:hanging="708"/>
      </w:pPr>
      <w:rPr>
        <w:rFonts w:ascii="Wingdings" w:eastAsia="Wingdings" w:hAnsi="Wingdings" w:cs="Wingdings" w:hint="default"/>
        <w:w w:val="100"/>
        <w:sz w:val="22"/>
        <w:szCs w:val="22"/>
      </w:rPr>
    </w:lvl>
    <w:lvl w:ilvl="1" w:tplc="FFB20438">
      <w:start w:val="1"/>
      <w:numFmt w:val="bullet"/>
      <w:lvlText w:val="•"/>
      <w:lvlJc w:val="left"/>
      <w:pPr>
        <w:ind w:left="1854" w:hanging="708"/>
      </w:pPr>
      <w:rPr>
        <w:rFonts w:hint="default"/>
      </w:rPr>
    </w:lvl>
    <w:lvl w:ilvl="2" w:tplc="26C0EEBC">
      <w:start w:val="1"/>
      <w:numFmt w:val="bullet"/>
      <w:lvlText w:val="•"/>
      <w:lvlJc w:val="left"/>
      <w:pPr>
        <w:ind w:left="2788" w:hanging="708"/>
      </w:pPr>
      <w:rPr>
        <w:rFonts w:hint="default"/>
      </w:rPr>
    </w:lvl>
    <w:lvl w:ilvl="3" w:tplc="5BB6ADBA">
      <w:start w:val="1"/>
      <w:numFmt w:val="bullet"/>
      <w:lvlText w:val="•"/>
      <w:lvlJc w:val="left"/>
      <w:pPr>
        <w:ind w:left="3722" w:hanging="708"/>
      </w:pPr>
      <w:rPr>
        <w:rFonts w:hint="default"/>
      </w:rPr>
    </w:lvl>
    <w:lvl w:ilvl="4" w:tplc="495E128E">
      <w:start w:val="1"/>
      <w:numFmt w:val="bullet"/>
      <w:lvlText w:val="•"/>
      <w:lvlJc w:val="left"/>
      <w:pPr>
        <w:ind w:left="4656" w:hanging="708"/>
      </w:pPr>
      <w:rPr>
        <w:rFonts w:hint="default"/>
      </w:rPr>
    </w:lvl>
    <w:lvl w:ilvl="5" w:tplc="3C8E7614">
      <w:start w:val="1"/>
      <w:numFmt w:val="bullet"/>
      <w:lvlText w:val="•"/>
      <w:lvlJc w:val="left"/>
      <w:pPr>
        <w:ind w:left="5590" w:hanging="708"/>
      </w:pPr>
      <w:rPr>
        <w:rFonts w:hint="default"/>
      </w:rPr>
    </w:lvl>
    <w:lvl w:ilvl="6" w:tplc="6DCEF892">
      <w:start w:val="1"/>
      <w:numFmt w:val="bullet"/>
      <w:lvlText w:val="•"/>
      <w:lvlJc w:val="left"/>
      <w:pPr>
        <w:ind w:left="6524" w:hanging="708"/>
      </w:pPr>
      <w:rPr>
        <w:rFonts w:hint="default"/>
      </w:rPr>
    </w:lvl>
    <w:lvl w:ilvl="7" w:tplc="C3BED97C">
      <w:start w:val="1"/>
      <w:numFmt w:val="bullet"/>
      <w:lvlText w:val="•"/>
      <w:lvlJc w:val="left"/>
      <w:pPr>
        <w:ind w:left="7458" w:hanging="708"/>
      </w:pPr>
      <w:rPr>
        <w:rFonts w:hint="default"/>
      </w:rPr>
    </w:lvl>
    <w:lvl w:ilvl="8" w:tplc="0FD25972">
      <w:start w:val="1"/>
      <w:numFmt w:val="bullet"/>
      <w:lvlText w:val="•"/>
      <w:lvlJc w:val="left"/>
      <w:pPr>
        <w:ind w:left="8392" w:hanging="708"/>
      </w:pPr>
      <w:rPr>
        <w:rFonts w:hint="default"/>
      </w:rPr>
    </w:lvl>
  </w:abstractNum>
  <w:abstractNum w:abstractNumId="15">
    <w:nsid w:val="53826D27"/>
    <w:multiLevelType w:val="hybridMultilevel"/>
    <w:tmpl w:val="7480CB34"/>
    <w:lvl w:ilvl="0" w:tplc="1ED09D90">
      <w:start w:val="1"/>
      <w:numFmt w:val="lowerLetter"/>
      <w:lvlText w:val="%1)"/>
      <w:lvlJc w:val="left"/>
      <w:pPr>
        <w:ind w:left="679" w:hanging="284"/>
      </w:pPr>
      <w:rPr>
        <w:rFonts w:ascii="Cambria" w:eastAsia="Cambria" w:hAnsi="Cambria" w:cs="Cambria" w:hint="default"/>
        <w:w w:val="100"/>
        <w:sz w:val="22"/>
        <w:szCs w:val="22"/>
      </w:rPr>
    </w:lvl>
    <w:lvl w:ilvl="1" w:tplc="054EEAFC">
      <w:start w:val="1"/>
      <w:numFmt w:val="bullet"/>
      <w:lvlText w:val="•"/>
      <w:lvlJc w:val="left"/>
      <w:pPr>
        <w:ind w:left="1598" w:hanging="284"/>
      </w:pPr>
      <w:rPr>
        <w:rFonts w:hint="default"/>
      </w:rPr>
    </w:lvl>
    <w:lvl w:ilvl="2" w:tplc="64E8B816">
      <w:start w:val="1"/>
      <w:numFmt w:val="bullet"/>
      <w:lvlText w:val="•"/>
      <w:lvlJc w:val="left"/>
      <w:pPr>
        <w:ind w:left="2516" w:hanging="284"/>
      </w:pPr>
      <w:rPr>
        <w:rFonts w:hint="default"/>
      </w:rPr>
    </w:lvl>
    <w:lvl w:ilvl="3" w:tplc="9C7822F8">
      <w:start w:val="1"/>
      <w:numFmt w:val="bullet"/>
      <w:lvlText w:val="•"/>
      <w:lvlJc w:val="left"/>
      <w:pPr>
        <w:ind w:left="3434" w:hanging="284"/>
      </w:pPr>
      <w:rPr>
        <w:rFonts w:hint="default"/>
      </w:rPr>
    </w:lvl>
    <w:lvl w:ilvl="4" w:tplc="105E4470">
      <w:start w:val="1"/>
      <w:numFmt w:val="bullet"/>
      <w:lvlText w:val="•"/>
      <w:lvlJc w:val="left"/>
      <w:pPr>
        <w:ind w:left="4352" w:hanging="284"/>
      </w:pPr>
      <w:rPr>
        <w:rFonts w:hint="default"/>
      </w:rPr>
    </w:lvl>
    <w:lvl w:ilvl="5" w:tplc="F468EBE8">
      <w:start w:val="1"/>
      <w:numFmt w:val="bullet"/>
      <w:lvlText w:val="•"/>
      <w:lvlJc w:val="left"/>
      <w:pPr>
        <w:ind w:left="5270" w:hanging="284"/>
      </w:pPr>
      <w:rPr>
        <w:rFonts w:hint="default"/>
      </w:rPr>
    </w:lvl>
    <w:lvl w:ilvl="6" w:tplc="E47AA39E">
      <w:start w:val="1"/>
      <w:numFmt w:val="bullet"/>
      <w:lvlText w:val="•"/>
      <w:lvlJc w:val="left"/>
      <w:pPr>
        <w:ind w:left="6188" w:hanging="284"/>
      </w:pPr>
      <w:rPr>
        <w:rFonts w:hint="default"/>
      </w:rPr>
    </w:lvl>
    <w:lvl w:ilvl="7" w:tplc="87203E9C">
      <w:start w:val="1"/>
      <w:numFmt w:val="bullet"/>
      <w:lvlText w:val="•"/>
      <w:lvlJc w:val="left"/>
      <w:pPr>
        <w:ind w:left="7106" w:hanging="284"/>
      </w:pPr>
      <w:rPr>
        <w:rFonts w:hint="default"/>
      </w:rPr>
    </w:lvl>
    <w:lvl w:ilvl="8" w:tplc="43441566">
      <w:start w:val="1"/>
      <w:numFmt w:val="bullet"/>
      <w:lvlText w:val="•"/>
      <w:lvlJc w:val="left"/>
      <w:pPr>
        <w:ind w:left="8024" w:hanging="284"/>
      </w:pPr>
      <w:rPr>
        <w:rFonts w:hint="default"/>
      </w:rPr>
    </w:lvl>
  </w:abstractNum>
  <w:abstractNum w:abstractNumId="16">
    <w:nsid w:val="58E87D36"/>
    <w:multiLevelType w:val="hybridMultilevel"/>
    <w:tmpl w:val="98DCC17E"/>
    <w:lvl w:ilvl="0" w:tplc="9AF4FAF8">
      <w:start w:val="14"/>
      <w:numFmt w:val="upperLetter"/>
      <w:lvlText w:val="%1."/>
      <w:lvlJc w:val="left"/>
      <w:pPr>
        <w:ind w:left="246" w:hanging="245"/>
      </w:pPr>
      <w:rPr>
        <w:rFonts w:ascii="Cambria" w:eastAsia="Cambria" w:hAnsi="Cambria" w:cs="Cambria" w:hint="default"/>
        <w:spacing w:val="0"/>
        <w:w w:val="100"/>
        <w:sz w:val="22"/>
        <w:szCs w:val="22"/>
      </w:rPr>
    </w:lvl>
    <w:lvl w:ilvl="1" w:tplc="9D124D6A">
      <w:start w:val="1"/>
      <w:numFmt w:val="bullet"/>
      <w:lvlText w:val="-"/>
      <w:lvlJc w:val="left"/>
      <w:pPr>
        <w:ind w:left="966" w:hanging="360"/>
      </w:pPr>
      <w:rPr>
        <w:rFonts w:ascii="Arial" w:eastAsia="Arial" w:hAnsi="Arial" w:cs="Arial" w:hint="default"/>
        <w:w w:val="100"/>
        <w:sz w:val="22"/>
        <w:szCs w:val="22"/>
      </w:rPr>
    </w:lvl>
    <w:lvl w:ilvl="2" w:tplc="4F8C2D08">
      <w:start w:val="1"/>
      <w:numFmt w:val="bullet"/>
      <w:lvlText w:val="•"/>
      <w:lvlJc w:val="left"/>
      <w:pPr>
        <w:ind w:left="1984" w:hanging="360"/>
      </w:pPr>
      <w:rPr>
        <w:rFonts w:hint="default"/>
      </w:rPr>
    </w:lvl>
    <w:lvl w:ilvl="3" w:tplc="074C506E">
      <w:start w:val="1"/>
      <w:numFmt w:val="bullet"/>
      <w:lvlText w:val="•"/>
      <w:lvlJc w:val="left"/>
      <w:pPr>
        <w:ind w:left="3008" w:hanging="360"/>
      </w:pPr>
      <w:rPr>
        <w:rFonts w:hint="default"/>
      </w:rPr>
    </w:lvl>
    <w:lvl w:ilvl="4" w:tplc="1A6E46FA">
      <w:start w:val="1"/>
      <w:numFmt w:val="bullet"/>
      <w:lvlText w:val="•"/>
      <w:lvlJc w:val="left"/>
      <w:pPr>
        <w:ind w:left="4033" w:hanging="360"/>
      </w:pPr>
      <w:rPr>
        <w:rFonts w:hint="default"/>
      </w:rPr>
    </w:lvl>
    <w:lvl w:ilvl="5" w:tplc="7876DF96">
      <w:start w:val="1"/>
      <w:numFmt w:val="bullet"/>
      <w:lvlText w:val="•"/>
      <w:lvlJc w:val="left"/>
      <w:pPr>
        <w:ind w:left="5057" w:hanging="360"/>
      </w:pPr>
      <w:rPr>
        <w:rFonts w:hint="default"/>
      </w:rPr>
    </w:lvl>
    <w:lvl w:ilvl="6" w:tplc="FABCBC74">
      <w:start w:val="1"/>
      <w:numFmt w:val="bullet"/>
      <w:lvlText w:val="•"/>
      <w:lvlJc w:val="left"/>
      <w:pPr>
        <w:ind w:left="6082" w:hanging="360"/>
      </w:pPr>
      <w:rPr>
        <w:rFonts w:hint="default"/>
      </w:rPr>
    </w:lvl>
    <w:lvl w:ilvl="7" w:tplc="453EC90E">
      <w:start w:val="1"/>
      <w:numFmt w:val="bullet"/>
      <w:lvlText w:val="•"/>
      <w:lvlJc w:val="left"/>
      <w:pPr>
        <w:ind w:left="7106" w:hanging="360"/>
      </w:pPr>
      <w:rPr>
        <w:rFonts w:hint="default"/>
      </w:rPr>
    </w:lvl>
    <w:lvl w:ilvl="8" w:tplc="C03403D4">
      <w:start w:val="1"/>
      <w:numFmt w:val="bullet"/>
      <w:lvlText w:val="•"/>
      <w:lvlJc w:val="left"/>
      <w:pPr>
        <w:ind w:left="8131" w:hanging="360"/>
      </w:pPr>
      <w:rPr>
        <w:rFonts w:hint="default"/>
      </w:rPr>
    </w:lvl>
  </w:abstractNum>
  <w:abstractNum w:abstractNumId="17">
    <w:nsid w:val="5C271BC7"/>
    <w:multiLevelType w:val="hybridMultilevel"/>
    <w:tmpl w:val="8F64983E"/>
    <w:lvl w:ilvl="0" w:tplc="2500B644">
      <w:start w:val="1"/>
      <w:numFmt w:val="bullet"/>
      <w:lvlText w:val=""/>
      <w:lvlJc w:val="left"/>
      <w:pPr>
        <w:ind w:left="832" w:hanging="360"/>
      </w:pPr>
      <w:rPr>
        <w:rFonts w:ascii="Wingdings" w:eastAsia="Wingdings" w:hAnsi="Wingdings" w:cs="Wingdings" w:hint="default"/>
        <w:w w:val="100"/>
        <w:sz w:val="22"/>
        <w:szCs w:val="22"/>
      </w:rPr>
    </w:lvl>
    <w:lvl w:ilvl="1" w:tplc="DC3A456C">
      <w:start w:val="1"/>
      <w:numFmt w:val="bullet"/>
      <w:lvlText w:val="•"/>
      <w:lvlJc w:val="left"/>
      <w:pPr>
        <w:ind w:left="1742" w:hanging="360"/>
      </w:pPr>
      <w:rPr>
        <w:rFonts w:hint="default"/>
      </w:rPr>
    </w:lvl>
    <w:lvl w:ilvl="2" w:tplc="B22E163C">
      <w:start w:val="1"/>
      <w:numFmt w:val="bullet"/>
      <w:lvlText w:val="•"/>
      <w:lvlJc w:val="left"/>
      <w:pPr>
        <w:ind w:left="2644" w:hanging="360"/>
      </w:pPr>
      <w:rPr>
        <w:rFonts w:hint="default"/>
      </w:rPr>
    </w:lvl>
    <w:lvl w:ilvl="3" w:tplc="777C341E">
      <w:start w:val="1"/>
      <w:numFmt w:val="bullet"/>
      <w:lvlText w:val="•"/>
      <w:lvlJc w:val="left"/>
      <w:pPr>
        <w:ind w:left="3546" w:hanging="360"/>
      </w:pPr>
      <w:rPr>
        <w:rFonts w:hint="default"/>
      </w:rPr>
    </w:lvl>
    <w:lvl w:ilvl="4" w:tplc="F05470FC">
      <w:start w:val="1"/>
      <w:numFmt w:val="bullet"/>
      <w:lvlText w:val="•"/>
      <w:lvlJc w:val="left"/>
      <w:pPr>
        <w:ind w:left="4448" w:hanging="360"/>
      </w:pPr>
      <w:rPr>
        <w:rFonts w:hint="default"/>
      </w:rPr>
    </w:lvl>
    <w:lvl w:ilvl="5" w:tplc="D55491BA">
      <w:start w:val="1"/>
      <w:numFmt w:val="bullet"/>
      <w:lvlText w:val="•"/>
      <w:lvlJc w:val="left"/>
      <w:pPr>
        <w:ind w:left="5350" w:hanging="360"/>
      </w:pPr>
      <w:rPr>
        <w:rFonts w:hint="default"/>
      </w:rPr>
    </w:lvl>
    <w:lvl w:ilvl="6" w:tplc="01A8E01E">
      <w:start w:val="1"/>
      <w:numFmt w:val="bullet"/>
      <w:lvlText w:val="•"/>
      <w:lvlJc w:val="left"/>
      <w:pPr>
        <w:ind w:left="6252" w:hanging="360"/>
      </w:pPr>
      <w:rPr>
        <w:rFonts w:hint="default"/>
      </w:rPr>
    </w:lvl>
    <w:lvl w:ilvl="7" w:tplc="6EAE9EDE">
      <w:start w:val="1"/>
      <w:numFmt w:val="bullet"/>
      <w:lvlText w:val="•"/>
      <w:lvlJc w:val="left"/>
      <w:pPr>
        <w:ind w:left="7154" w:hanging="360"/>
      </w:pPr>
      <w:rPr>
        <w:rFonts w:hint="default"/>
      </w:rPr>
    </w:lvl>
    <w:lvl w:ilvl="8" w:tplc="1EC4BA22">
      <w:start w:val="1"/>
      <w:numFmt w:val="bullet"/>
      <w:lvlText w:val="•"/>
      <w:lvlJc w:val="left"/>
      <w:pPr>
        <w:ind w:left="8056" w:hanging="360"/>
      </w:pPr>
      <w:rPr>
        <w:rFonts w:hint="default"/>
      </w:rPr>
    </w:lvl>
  </w:abstractNum>
  <w:abstractNum w:abstractNumId="18">
    <w:nsid w:val="5E8C7615"/>
    <w:multiLevelType w:val="multilevel"/>
    <w:tmpl w:val="17BE5328"/>
    <w:lvl w:ilvl="0">
      <w:start w:val="2"/>
      <w:numFmt w:val="upperLetter"/>
      <w:lvlText w:val="%1"/>
      <w:lvlJc w:val="left"/>
      <w:pPr>
        <w:ind w:left="218" w:hanging="351"/>
      </w:pPr>
      <w:rPr>
        <w:rFonts w:hint="default"/>
      </w:rPr>
    </w:lvl>
    <w:lvl w:ilvl="1">
      <w:start w:val="1"/>
      <w:numFmt w:val="decimal"/>
      <w:lvlText w:val="%1.%2"/>
      <w:lvlJc w:val="left"/>
      <w:pPr>
        <w:ind w:left="218" w:hanging="351"/>
        <w:jc w:val="right"/>
      </w:pPr>
      <w:rPr>
        <w:rFonts w:hint="default"/>
        <w:spacing w:val="-1"/>
        <w:w w:val="100"/>
      </w:rPr>
    </w:lvl>
    <w:lvl w:ilvl="2">
      <w:start w:val="1"/>
      <w:numFmt w:val="bullet"/>
      <w:lvlText w:val="•"/>
      <w:lvlJc w:val="left"/>
      <w:pPr>
        <w:ind w:left="2228" w:hanging="351"/>
      </w:pPr>
      <w:rPr>
        <w:rFonts w:hint="default"/>
      </w:rPr>
    </w:lvl>
    <w:lvl w:ilvl="3">
      <w:start w:val="1"/>
      <w:numFmt w:val="bullet"/>
      <w:lvlText w:val="•"/>
      <w:lvlJc w:val="left"/>
      <w:pPr>
        <w:ind w:left="3232" w:hanging="351"/>
      </w:pPr>
      <w:rPr>
        <w:rFonts w:hint="default"/>
      </w:rPr>
    </w:lvl>
    <w:lvl w:ilvl="4">
      <w:start w:val="1"/>
      <w:numFmt w:val="bullet"/>
      <w:lvlText w:val="•"/>
      <w:lvlJc w:val="left"/>
      <w:pPr>
        <w:ind w:left="4236" w:hanging="351"/>
      </w:pPr>
      <w:rPr>
        <w:rFonts w:hint="default"/>
      </w:rPr>
    </w:lvl>
    <w:lvl w:ilvl="5">
      <w:start w:val="1"/>
      <w:numFmt w:val="bullet"/>
      <w:lvlText w:val="•"/>
      <w:lvlJc w:val="left"/>
      <w:pPr>
        <w:ind w:left="5240" w:hanging="351"/>
      </w:pPr>
      <w:rPr>
        <w:rFonts w:hint="default"/>
      </w:rPr>
    </w:lvl>
    <w:lvl w:ilvl="6">
      <w:start w:val="1"/>
      <w:numFmt w:val="bullet"/>
      <w:lvlText w:val="•"/>
      <w:lvlJc w:val="left"/>
      <w:pPr>
        <w:ind w:left="6244" w:hanging="351"/>
      </w:pPr>
      <w:rPr>
        <w:rFonts w:hint="default"/>
      </w:rPr>
    </w:lvl>
    <w:lvl w:ilvl="7">
      <w:start w:val="1"/>
      <w:numFmt w:val="bullet"/>
      <w:lvlText w:val="•"/>
      <w:lvlJc w:val="left"/>
      <w:pPr>
        <w:ind w:left="7248" w:hanging="351"/>
      </w:pPr>
      <w:rPr>
        <w:rFonts w:hint="default"/>
      </w:rPr>
    </w:lvl>
    <w:lvl w:ilvl="8">
      <w:start w:val="1"/>
      <w:numFmt w:val="bullet"/>
      <w:lvlText w:val="•"/>
      <w:lvlJc w:val="left"/>
      <w:pPr>
        <w:ind w:left="8252" w:hanging="351"/>
      </w:pPr>
      <w:rPr>
        <w:rFonts w:hint="default"/>
      </w:rPr>
    </w:lvl>
  </w:abstractNum>
  <w:abstractNum w:abstractNumId="19">
    <w:nsid w:val="60590037"/>
    <w:multiLevelType w:val="multilevel"/>
    <w:tmpl w:val="997CB5DA"/>
    <w:lvl w:ilvl="0">
      <w:start w:val="4"/>
      <w:numFmt w:val="upperLetter"/>
      <w:lvlText w:val="%1."/>
      <w:lvlJc w:val="left"/>
      <w:pPr>
        <w:ind w:left="585" w:hanging="363"/>
      </w:pPr>
      <w:rPr>
        <w:rFonts w:ascii="Cambria" w:eastAsia="Cambria" w:hAnsi="Cambria" w:cs="Cambria" w:hint="default"/>
        <w:b/>
        <w:bCs/>
        <w:w w:val="99"/>
        <w:sz w:val="32"/>
        <w:szCs w:val="32"/>
      </w:rPr>
    </w:lvl>
    <w:lvl w:ilvl="1">
      <w:start w:val="1"/>
      <w:numFmt w:val="decimal"/>
      <w:lvlText w:val="%1.%2."/>
      <w:lvlJc w:val="left"/>
      <w:pPr>
        <w:ind w:left="218" w:hanging="440"/>
      </w:pPr>
      <w:rPr>
        <w:rFonts w:ascii="Cambria" w:eastAsia="Cambria" w:hAnsi="Cambria" w:cs="Cambria" w:hint="default"/>
        <w:w w:val="100"/>
        <w:sz w:val="22"/>
        <w:szCs w:val="22"/>
      </w:rPr>
    </w:lvl>
    <w:lvl w:ilvl="2">
      <w:start w:val="1"/>
      <w:numFmt w:val="bullet"/>
      <w:lvlText w:val="•"/>
      <w:lvlJc w:val="left"/>
      <w:pPr>
        <w:ind w:left="1655" w:hanging="440"/>
      </w:pPr>
      <w:rPr>
        <w:rFonts w:hint="default"/>
      </w:rPr>
    </w:lvl>
    <w:lvl w:ilvl="3">
      <w:start w:val="1"/>
      <w:numFmt w:val="bullet"/>
      <w:lvlText w:val="•"/>
      <w:lvlJc w:val="left"/>
      <w:pPr>
        <w:ind w:left="2731" w:hanging="440"/>
      </w:pPr>
      <w:rPr>
        <w:rFonts w:hint="default"/>
      </w:rPr>
    </w:lvl>
    <w:lvl w:ilvl="4">
      <w:start w:val="1"/>
      <w:numFmt w:val="bullet"/>
      <w:lvlText w:val="•"/>
      <w:lvlJc w:val="left"/>
      <w:pPr>
        <w:ind w:left="3806" w:hanging="440"/>
      </w:pPr>
      <w:rPr>
        <w:rFonts w:hint="default"/>
      </w:rPr>
    </w:lvl>
    <w:lvl w:ilvl="5">
      <w:start w:val="1"/>
      <w:numFmt w:val="bullet"/>
      <w:lvlText w:val="•"/>
      <w:lvlJc w:val="left"/>
      <w:pPr>
        <w:ind w:left="4882" w:hanging="440"/>
      </w:pPr>
      <w:rPr>
        <w:rFonts w:hint="default"/>
      </w:rPr>
    </w:lvl>
    <w:lvl w:ilvl="6">
      <w:start w:val="1"/>
      <w:numFmt w:val="bullet"/>
      <w:lvlText w:val="•"/>
      <w:lvlJc w:val="left"/>
      <w:pPr>
        <w:ind w:left="5957" w:hanging="440"/>
      </w:pPr>
      <w:rPr>
        <w:rFonts w:hint="default"/>
      </w:rPr>
    </w:lvl>
    <w:lvl w:ilvl="7">
      <w:start w:val="1"/>
      <w:numFmt w:val="bullet"/>
      <w:lvlText w:val="•"/>
      <w:lvlJc w:val="left"/>
      <w:pPr>
        <w:ind w:left="7033" w:hanging="440"/>
      </w:pPr>
      <w:rPr>
        <w:rFonts w:hint="default"/>
      </w:rPr>
    </w:lvl>
    <w:lvl w:ilvl="8">
      <w:start w:val="1"/>
      <w:numFmt w:val="bullet"/>
      <w:lvlText w:val="•"/>
      <w:lvlJc w:val="left"/>
      <w:pPr>
        <w:ind w:left="8108" w:hanging="440"/>
      </w:pPr>
      <w:rPr>
        <w:rFonts w:hint="default"/>
      </w:rPr>
    </w:lvl>
  </w:abstractNum>
  <w:abstractNum w:abstractNumId="20">
    <w:nsid w:val="67491F3E"/>
    <w:multiLevelType w:val="multilevel"/>
    <w:tmpl w:val="F70E9350"/>
    <w:lvl w:ilvl="0">
      <w:start w:val="1"/>
      <w:numFmt w:val="decimal"/>
      <w:lvlText w:val="%1"/>
      <w:lvlJc w:val="left"/>
      <w:pPr>
        <w:ind w:left="218" w:hanging="447"/>
      </w:pPr>
      <w:rPr>
        <w:rFonts w:hint="default"/>
      </w:rPr>
    </w:lvl>
    <w:lvl w:ilvl="1">
      <w:start w:val="1"/>
      <w:numFmt w:val="decimal"/>
      <w:lvlText w:val="%1.%2."/>
      <w:lvlJc w:val="left"/>
      <w:pPr>
        <w:ind w:left="218" w:hanging="447"/>
      </w:pPr>
      <w:rPr>
        <w:rFonts w:ascii="Cambria" w:eastAsia="Cambria" w:hAnsi="Cambria" w:cs="Cambria" w:hint="default"/>
        <w:b/>
        <w:bCs/>
        <w:spacing w:val="-1"/>
        <w:w w:val="99"/>
        <w:sz w:val="24"/>
        <w:szCs w:val="24"/>
      </w:rPr>
    </w:lvl>
    <w:lvl w:ilvl="2">
      <w:start w:val="1"/>
      <w:numFmt w:val="bullet"/>
      <w:lvlText w:val="•"/>
      <w:lvlJc w:val="left"/>
      <w:pPr>
        <w:ind w:left="2228" w:hanging="447"/>
      </w:pPr>
      <w:rPr>
        <w:rFonts w:hint="default"/>
      </w:rPr>
    </w:lvl>
    <w:lvl w:ilvl="3">
      <w:start w:val="1"/>
      <w:numFmt w:val="bullet"/>
      <w:lvlText w:val="•"/>
      <w:lvlJc w:val="left"/>
      <w:pPr>
        <w:ind w:left="3232" w:hanging="447"/>
      </w:pPr>
      <w:rPr>
        <w:rFonts w:hint="default"/>
      </w:rPr>
    </w:lvl>
    <w:lvl w:ilvl="4">
      <w:start w:val="1"/>
      <w:numFmt w:val="bullet"/>
      <w:lvlText w:val="•"/>
      <w:lvlJc w:val="left"/>
      <w:pPr>
        <w:ind w:left="4236" w:hanging="447"/>
      </w:pPr>
      <w:rPr>
        <w:rFonts w:hint="default"/>
      </w:rPr>
    </w:lvl>
    <w:lvl w:ilvl="5">
      <w:start w:val="1"/>
      <w:numFmt w:val="bullet"/>
      <w:lvlText w:val="•"/>
      <w:lvlJc w:val="left"/>
      <w:pPr>
        <w:ind w:left="5240" w:hanging="447"/>
      </w:pPr>
      <w:rPr>
        <w:rFonts w:hint="default"/>
      </w:rPr>
    </w:lvl>
    <w:lvl w:ilvl="6">
      <w:start w:val="1"/>
      <w:numFmt w:val="bullet"/>
      <w:lvlText w:val="•"/>
      <w:lvlJc w:val="left"/>
      <w:pPr>
        <w:ind w:left="6244" w:hanging="447"/>
      </w:pPr>
      <w:rPr>
        <w:rFonts w:hint="default"/>
      </w:rPr>
    </w:lvl>
    <w:lvl w:ilvl="7">
      <w:start w:val="1"/>
      <w:numFmt w:val="bullet"/>
      <w:lvlText w:val="•"/>
      <w:lvlJc w:val="left"/>
      <w:pPr>
        <w:ind w:left="7248" w:hanging="447"/>
      </w:pPr>
      <w:rPr>
        <w:rFonts w:hint="default"/>
      </w:rPr>
    </w:lvl>
    <w:lvl w:ilvl="8">
      <w:start w:val="1"/>
      <w:numFmt w:val="bullet"/>
      <w:lvlText w:val="•"/>
      <w:lvlJc w:val="left"/>
      <w:pPr>
        <w:ind w:left="8252" w:hanging="447"/>
      </w:pPr>
      <w:rPr>
        <w:rFonts w:hint="default"/>
      </w:rPr>
    </w:lvl>
  </w:abstractNum>
  <w:abstractNum w:abstractNumId="21">
    <w:nsid w:val="7A600C34"/>
    <w:multiLevelType w:val="hybridMultilevel"/>
    <w:tmpl w:val="C42ED1D0"/>
    <w:lvl w:ilvl="0" w:tplc="AC98D06A">
      <w:start w:val="1"/>
      <w:numFmt w:val="lowerLetter"/>
      <w:lvlText w:val="%1)"/>
      <w:lvlJc w:val="left"/>
      <w:pPr>
        <w:ind w:left="547" w:hanging="329"/>
        <w:jc w:val="right"/>
      </w:pPr>
      <w:rPr>
        <w:rFonts w:hint="default"/>
        <w:b/>
        <w:bCs/>
        <w:spacing w:val="0"/>
        <w:w w:val="100"/>
      </w:rPr>
    </w:lvl>
    <w:lvl w:ilvl="1" w:tplc="096AA3C0">
      <w:start w:val="1"/>
      <w:numFmt w:val="bullet"/>
      <w:lvlText w:val="•"/>
      <w:lvlJc w:val="left"/>
      <w:pPr>
        <w:ind w:left="1512" w:hanging="329"/>
      </w:pPr>
      <w:rPr>
        <w:rFonts w:hint="default"/>
      </w:rPr>
    </w:lvl>
    <w:lvl w:ilvl="2" w:tplc="90FA53F4">
      <w:start w:val="1"/>
      <w:numFmt w:val="bullet"/>
      <w:lvlText w:val="•"/>
      <w:lvlJc w:val="left"/>
      <w:pPr>
        <w:ind w:left="2484" w:hanging="329"/>
      </w:pPr>
      <w:rPr>
        <w:rFonts w:hint="default"/>
      </w:rPr>
    </w:lvl>
    <w:lvl w:ilvl="3" w:tplc="1CCE5B1E">
      <w:start w:val="1"/>
      <w:numFmt w:val="bullet"/>
      <w:lvlText w:val="•"/>
      <w:lvlJc w:val="left"/>
      <w:pPr>
        <w:ind w:left="3456" w:hanging="329"/>
      </w:pPr>
      <w:rPr>
        <w:rFonts w:hint="default"/>
      </w:rPr>
    </w:lvl>
    <w:lvl w:ilvl="4" w:tplc="1A8AA178">
      <w:start w:val="1"/>
      <w:numFmt w:val="bullet"/>
      <w:lvlText w:val="•"/>
      <w:lvlJc w:val="left"/>
      <w:pPr>
        <w:ind w:left="4428" w:hanging="329"/>
      </w:pPr>
      <w:rPr>
        <w:rFonts w:hint="default"/>
      </w:rPr>
    </w:lvl>
    <w:lvl w:ilvl="5" w:tplc="13FAD702">
      <w:start w:val="1"/>
      <w:numFmt w:val="bullet"/>
      <w:lvlText w:val="•"/>
      <w:lvlJc w:val="left"/>
      <w:pPr>
        <w:ind w:left="5400" w:hanging="329"/>
      </w:pPr>
      <w:rPr>
        <w:rFonts w:hint="default"/>
      </w:rPr>
    </w:lvl>
    <w:lvl w:ilvl="6" w:tplc="0196507C">
      <w:start w:val="1"/>
      <w:numFmt w:val="bullet"/>
      <w:lvlText w:val="•"/>
      <w:lvlJc w:val="left"/>
      <w:pPr>
        <w:ind w:left="6372" w:hanging="329"/>
      </w:pPr>
      <w:rPr>
        <w:rFonts w:hint="default"/>
      </w:rPr>
    </w:lvl>
    <w:lvl w:ilvl="7" w:tplc="0B08A66E">
      <w:start w:val="1"/>
      <w:numFmt w:val="bullet"/>
      <w:lvlText w:val="•"/>
      <w:lvlJc w:val="left"/>
      <w:pPr>
        <w:ind w:left="7344" w:hanging="329"/>
      </w:pPr>
      <w:rPr>
        <w:rFonts w:hint="default"/>
      </w:rPr>
    </w:lvl>
    <w:lvl w:ilvl="8" w:tplc="7362DCEA">
      <w:start w:val="1"/>
      <w:numFmt w:val="bullet"/>
      <w:lvlText w:val="•"/>
      <w:lvlJc w:val="left"/>
      <w:pPr>
        <w:ind w:left="8316" w:hanging="329"/>
      </w:pPr>
      <w:rPr>
        <w:rFonts w:hint="default"/>
      </w:rPr>
    </w:lvl>
  </w:abstractNum>
  <w:num w:numId="1">
    <w:abstractNumId w:val="17"/>
  </w:num>
  <w:num w:numId="2">
    <w:abstractNumId w:val="5"/>
  </w:num>
  <w:num w:numId="3">
    <w:abstractNumId w:val="8"/>
  </w:num>
  <w:num w:numId="4">
    <w:abstractNumId w:val="11"/>
  </w:num>
  <w:num w:numId="5">
    <w:abstractNumId w:val="6"/>
  </w:num>
  <w:num w:numId="6">
    <w:abstractNumId w:val="0"/>
  </w:num>
  <w:num w:numId="7">
    <w:abstractNumId w:val="13"/>
  </w:num>
  <w:num w:numId="8">
    <w:abstractNumId w:val="19"/>
  </w:num>
  <w:num w:numId="9">
    <w:abstractNumId w:val="9"/>
  </w:num>
  <w:num w:numId="10">
    <w:abstractNumId w:val="21"/>
  </w:num>
  <w:num w:numId="11">
    <w:abstractNumId w:val="18"/>
  </w:num>
  <w:num w:numId="12">
    <w:abstractNumId w:val="3"/>
  </w:num>
  <w:num w:numId="13">
    <w:abstractNumId w:val="10"/>
  </w:num>
  <w:num w:numId="14">
    <w:abstractNumId w:val="14"/>
  </w:num>
  <w:num w:numId="15">
    <w:abstractNumId w:val="20"/>
  </w:num>
  <w:num w:numId="16">
    <w:abstractNumId w:val="16"/>
  </w:num>
  <w:num w:numId="17">
    <w:abstractNumId w:val="4"/>
  </w:num>
  <w:num w:numId="18">
    <w:abstractNumId w:val="1"/>
  </w:num>
  <w:num w:numId="19">
    <w:abstractNumId w:val="15"/>
  </w:num>
  <w:num w:numId="20">
    <w:abstractNumId w:val="7"/>
  </w:num>
  <w:num w:numId="21">
    <w:abstractNumId w:val="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971"/>
    <w:rsid w:val="00000C18"/>
    <w:rsid w:val="00001E85"/>
    <w:rsid w:val="0004752B"/>
    <w:rsid w:val="00047A9E"/>
    <w:rsid w:val="0008362D"/>
    <w:rsid w:val="000E6617"/>
    <w:rsid w:val="000F665A"/>
    <w:rsid w:val="00110918"/>
    <w:rsid w:val="00144D0E"/>
    <w:rsid w:val="00206466"/>
    <w:rsid w:val="00220292"/>
    <w:rsid w:val="002203D0"/>
    <w:rsid w:val="002A3676"/>
    <w:rsid w:val="002C06E4"/>
    <w:rsid w:val="002D751F"/>
    <w:rsid w:val="00302B2D"/>
    <w:rsid w:val="003039A6"/>
    <w:rsid w:val="0033037F"/>
    <w:rsid w:val="00365984"/>
    <w:rsid w:val="00376856"/>
    <w:rsid w:val="003B65ED"/>
    <w:rsid w:val="003E1C21"/>
    <w:rsid w:val="004209C8"/>
    <w:rsid w:val="0042753D"/>
    <w:rsid w:val="00474C61"/>
    <w:rsid w:val="004A004B"/>
    <w:rsid w:val="00530B30"/>
    <w:rsid w:val="00532816"/>
    <w:rsid w:val="00621550"/>
    <w:rsid w:val="00646045"/>
    <w:rsid w:val="0065168A"/>
    <w:rsid w:val="00651706"/>
    <w:rsid w:val="00660E71"/>
    <w:rsid w:val="00667C6E"/>
    <w:rsid w:val="00687893"/>
    <w:rsid w:val="006C3CF8"/>
    <w:rsid w:val="00756DDF"/>
    <w:rsid w:val="00762636"/>
    <w:rsid w:val="00790083"/>
    <w:rsid w:val="007928AD"/>
    <w:rsid w:val="007C536B"/>
    <w:rsid w:val="00801F8F"/>
    <w:rsid w:val="00814D51"/>
    <w:rsid w:val="00817753"/>
    <w:rsid w:val="008438B4"/>
    <w:rsid w:val="00847129"/>
    <w:rsid w:val="00872966"/>
    <w:rsid w:val="00877A63"/>
    <w:rsid w:val="00891594"/>
    <w:rsid w:val="008B7556"/>
    <w:rsid w:val="009466F6"/>
    <w:rsid w:val="009572F2"/>
    <w:rsid w:val="00971C72"/>
    <w:rsid w:val="009B66AA"/>
    <w:rsid w:val="00A04601"/>
    <w:rsid w:val="00A22B1B"/>
    <w:rsid w:val="00AA06BC"/>
    <w:rsid w:val="00AB4D1E"/>
    <w:rsid w:val="00AE25F5"/>
    <w:rsid w:val="00AF6A96"/>
    <w:rsid w:val="00B13F9E"/>
    <w:rsid w:val="00B203EE"/>
    <w:rsid w:val="00B42C9D"/>
    <w:rsid w:val="00B63657"/>
    <w:rsid w:val="00B7707D"/>
    <w:rsid w:val="00BC5971"/>
    <w:rsid w:val="00BD0538"/>
    <w:rsid w:val="00C42A7B"/>
    <w:rsid w:val="00C5493F"/>
    <w:rsid w:val="00D001A4"/>
    <w:rsid w:val="00D454DC"/>
    <w:rsid w:val="00D5786E"/>
    <w:rsid w:val="00DA6DB6"/>
    <w:rsid w:val="00DC283F"/>
    <w:rsid w:val="00DF2DA6"/>
    <w:rsid w:val="00E000CC"/>
    <w:rsid w:val="00E064E8"/>
    <w:rsid w:val="00E14B2C"/>
    <w:rsid w:val="00E407F0"/>
    <w:rsid w:val="00E901EC"/>
    <w:rsid w:val="00EB1C22"/>
    <w:rsid w:val="00EC15DB"/>
    <w:rsid w:val="00EE32E3"/>
    <w:rsid w:val="00F043D4"/>
    <w:rsid w:val="00F679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840057-2E8E-494E-AFEA-B30427099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mbria" w:eastAsia="Cambria" w:hAnsi="Cambria" w:cs="Cambria"/>
    </w:rPr>
  </w:style>
  <w:style w:type="paragraph" w:styleId="Titolo1">
    <w:name w:val="heading 1"/>
    <w:basedOn w:val="Normale"/>
    <w:uiPriority w:val="1"/>
    <w:qFormat/>
    <w:pPr>
      <w:ind w:left="1313"/>
      <w:jc w:val="center"/>
      <w:outlineLvl w:val="0"/>
    </w:pPr>
    <w:rPr>
      <w:b/>
      <w:bCs/>
      <w:sz w:val="28"/>
      <w:szCs w:val="28"/>
    </w:rPr>
  </w:style>
  <w:style w:type="paragraph" w:styleId="Titolo2">
    <w:name w:val="heading 2"/>
    <w:basedOn w:val="Normale"/>
    <w:uiPriority w:val="1"/>
    <w:qFormat/>
    <w:pPr>
      <w:ind w:left="128"/>
      <w:outlineLvl w:val="1"/>
    </w:pPr>
    <w:rPr>
      <w:b/>
      <w:bCs/>
      <w:sz w:val="24"/>
      <w:szCs w:val="24"/>
    </w:rPr>
  </w:style>
  <w:style w:type="paragraph" w:styleId="Titolo3">
    <w:name w:val="heading 3"/>
    <w:basedOn w:val="Normale"/>
    <w:uiPriority w:val="1"/>
    <w:qFormat/>
    <w:pPr>
      <w:ind w:left="1998" w:right="1554"/>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679" w:hanging="283"/>
    </w:pPr>
  </w:style>
  <w:style w:type="paragraph" w:customStyle="1" w:styleId="TableParagraph">
    <w:name w:val="Table Paragraph"/>
    <w:basedOn w:val="Normale"/>
    <w:uiPriority w:val="1"/>
    <w:qFormat/>
    <w:rPr>
      <w:rFonts w:ascii="Calibri" w:eastAsia="Calibri" w:hAnsi="Calibri" w:cs="Calibri"/>
    </w:rPr>
  </w:style>
  <w:style w:type="paragraph" w:styleId="Intestazione">
    <w:name w:val="header"/>
    <w:basedOn w:val="Normale"/>
    <w:link w:val="IntestazioneCarattere"/>
    <w:uiPriority w:val="99"/>
    <w:unhideWhenUsed/>
    <w:rsid w:val="00C5493F"/>
    <w:pPr>
      <w:tabs>
        <w:tab w:val="center" w:pos="4819"/>
        <w:tab w:val="right" w:pos="9638"/>
      </w:tabs>
    </w:pPr>
  </w:style>
  <w:style w:type="character" w:customStyle="1" w:styleId="IntestazioneCarattere">
    <w:name w:val="Intestazione Carattere"/>
    <w:basedOn w:val="Carpredefinitoparagrafo"/>
    <w:link w:val="Intestazione"/>
    <w:uiPriority w:val="99"/>
    <w:rsid w:val="00C5493F"/>
    <w:rPr>
      <w:rFonts w:ascii="Cambria" w:eastAsia="Cambria" w:hAnsi="Cambria" w:cs="Cambria"/>
    </w:rPr>
  </w:style>
  <w:style w:type="paragraph" w:styleId="Pidipagina">
    <w:name w:val="footer"/>
    <w:basedOn w:val="Normale"/>
    <w:link w:val="PidipaginaCarattere"/>
    <w:uiPriority w:val="99"/>
    <w:unhideWhenUsed/>
    <w:rsid w:val="00C5493F"/>
    <w:pPr>
      <w:tabs>
        <w:tab w:val="center" w:pos="4819"/>
        <w:tab w:val="right" w:pos="9638"/>
      </w:tabs>
    </w:pPr>
  </w:style>
  <w:style w:type="character" w:customStyle="1" w:styleId="PidipaginaCarattere">
    <w:name w:val="Piè di pagina Carattere"/>
    <w:basedOn w:val="Carpredefinitoparagrafo"/>
    <w:link w:val="Pidipagina"/>
    <w:uiPriority w:val="99"/>
    <w:rsid w:val="00C5493F"/>
    <w:rPr>
      <w:rFonts w:ascii="Cambria" w:eastAsia="Cambria" w:hAnsi="Cambria" w:cs="Cambria"/>
    </w:rPr>
  </w:style>
  <w:style w:type="paragraph" w:customStyle="1" w:styleId="Contenutotabella">
    <w:name w:val="Contenuto tabella"/>
    <w:basedOn w:val="Normale"/>
    <w:rsid w:val="00110918"/>
    <w:pPr>
      <w:suppressLineNumbers/>
      <w:jc w:val="both"/>
    </w:pPr>
    <w:rPr>
      <w:rFonts w:ascii="Calibri" w:eastAsia="SimSun" w:hAnsi="Calibri" w:cs="Calibri"/>
      <w:kern w:val="1"/>
      <w:lang w:val="it-IT" w:eastAsia="zh-CN" w:bidi="fa-IR"/>
    </w:rPr>
  </w:style>
  <w:style w:type="paragraph" w:styleId="Testofumetto">
    <w:name w:val="Balloon Text"/>
    <w:basedOn w:val="Normale"/>
    <w:link w:val="TestofumettoCarattere"/>
    <w:uiPriority w:val="99"/>
    <w:semiHidden/>
    <w:unhideWhenUsed/>
    <w:rsid w:val="00A22B1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2B1B"/>
    <w:rPr>
      <w:rFonts w:ascii="Tahoma" w:eastAsia="Cambria" w:hAnsi="Tahoma" w:cs="Tahoma"/>
      <w:sz w:val="16"/>
      <w:szCs w:val="16"/>
    </w:rPr>
  </w:style>
  <w:style w:type="character" w:styleId="Collegamentoipertestuale">
    <w:name w:val="Hyperlink"/>
    <w:basedOn w:val="Carpredefinitoparagrafo"/>
    <w:uiPriority w:val="99"/>
    <w:unhideWhenUsed/>
    <w:rsid w:val="00532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umbria.it/lavoro-e-formazion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sereni@regione.umbria.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ei@regione.umbria.it."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ww.regione.umbria.it/lavoro-e-formazione" TargetMode="External"/><Relationship Id="rId4" Type="http://schemas.openxmlformats.org/officeDocument/2006/relationships/webSettings" Target="webSettings.xml"/><Relationship Id="rId9" Type="http://schemas.openxmlformats.org/officeDocument/2006/relationships/hyperlink" Target="http://www.regione.umbria.i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2197</Words>
  <Characters>12528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Allegato 1</vt:lpstr>
    </vt:vector>
  </TitlesOfParts>
  <Company/>
  <LinksUpToDate>false</LinksUpToDate>
  <CharactersWithSpaces>14696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creator>sdiosono</dc:creator>
  <cp:lastModifiedBy>Alessia Felicetti</cp:lastModifiedBy>
  <cp:revision>9</cp:revision>
  <cp:lastPrinted>2016-12-20T16:44:00Z</cp:lastPrinted>
  <dcterms:created xsi:type="dcterms:W3CDTF">2016-12-21T12:29:00Z</dcterms:created>
  <dcterms:modified xsi:type="dcterms:W3CDTF">2017-01-11T08:22:00Z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2016-02-24T00:00:00Z</vt:filetime>
  </property>
  <property fmtid="{D5CDD505-2E9C-101B-9397-08002B2CF9AE}" pid="3" name="Creator">
    <vt:lpwstr>PDFCreator 2.1.2.0</vt:lpwstr>
  </property>
  <property fmtid="{D5CDD505-2E9C-101B-9397-08002B2CF9AE}" pid="4" name="LastSaved">
    <vt:filetime>2016-12-20T00:00:00Z</vt:filetime>
  </property>
</Properties>
</file>